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A59" w:rsidRDefault="00EC1A59" w:rsidP="00CF186C"/>
    <w:tbl>
      <w:tblPr>
        <w:tblW w:w="0" w:type="auto"/>
        <w:tblLook w:val="0000" w:firstRow="0" w:lastRow="0" w:firstColumn="0" w:lastColumn="0" w:noHBand="0" w:noVBand="0"/>
      </w:tblPr>
      <w:tblGrid>
        <w:gridCol w:w="1868"/>
        <w:gridCol w:w="7773"/>
      </w:tblGrid>
      <w:tr w:rsidR="0021617A" w:rsidRPr="00967940" w:rsidTr="00E75176">
        <w:trPr>
          <w:cantSplit/>
          <w:trHeight w:val="245"/>
        </w:trPr>
        <w:tc>
          <w:tcPr>
            <w:tcW w:w="1868" w:type="dxa"/>
            <w:vMerge w:val="restart"/>
          </w:tcPr>
          <w:p w:rsidR="0021617A" w:rsidRDefault="00F57AA3" w:rsidP="00CF186C">
            <w:r w:rsidRPr="002D01F3">
              <w:drawing>
                <wp:inline distT="0" distB="0" distL="0" distR="0" wp14:anchorId="5675756C" wp14:editId="732686B3">
                  <wp:extent cx="1045845" cy="607695"/>
                  <wp:effectExtent l="0" t="0" r="1905" b="190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:rsidR="0021617A" w:rsidRPr="00967940" w:rsidRDefault="00CE7507" w:rsidP="00CF186C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Sayfa 1/</w:t>
            </w:r>
            <w:r w:rsidR="0011276D">
              <w:rPr>
                <w:rFonts w:cs="Arial"/>
                <w:szCs w:val="20"/>
              </w:rPr>
              <w:t>2</w:t>
            </w:r>
          </w:p>
        </w:tc>
      </w:tr>
      <w:tr w:rsidR="0021617A" w:rsidTr="00E75176">
        <w:trPr>
          <w:cantSplit/>
          <w:trHeight w:val="479"/>
        </w:trPr>
        <w:tc>
          <w:tcPr>
            <w:tcW w:w="0" w:type="auto"/>
            <w:vMerge/>
            <w:vAlign w:val="center"/>
          </w:tcPr>
          <w:p w:rsidR="0021617A" w:rsidRDefault="0021617A" w:rsidP="00CF186C"/>
        </w:tc>
        <w:tc>
          <w:tcPr>
            <w:tcW w:w="7879" w:type="dxa"/>
          </w:tcPr>
          <w:p w:rsidR="000D634D" w:rsidRPr="00634094" w:rsidRDefault="000D634D" w:rsidP="00CF186C">
            <w:pPr>
              <w:keepNext/>
              <w:tabs>
                <w:tab w:val="left" w:pos="567"/>
              </w:tabs>
              <w:overflowPunct w:val="0"/>
              <w:adjustRightInd w:val="0"/>
              <w:textAlignment w:val="baseline"/>
              <w:outlineLvl w:val="0"/>
              <w:rPr>
                <w:rFonts w:eastAsia="SimSun"/>
                <w:b/>
                <w:sz w:val="24"/>
                <w:lang w:val="en-US" w:eastAsia="en-US"/>
              </w:rPr>
            </w:pPr>
            <w:bookmarkStart w:id="0" w:name="_Toc56407686"/>
            <w:r w:rsidRPr="00634094">
              <w:rPr>
                <w:rFonts w:eastAsia="SimSun"/>
                <w:b/>
                <w:sz w:val="24"/>
                <w:lang w:val="en-US" w:eastAsia="en-US"/>
              </w:rPr>
              <w:t>T</w:t>
            </w:r>
            <w:bookmarkEnd w:id="0"/>
            <w:r w:rsidRPr="00634094">
              <w:rPr>
                <w:rFonts w:eastAsia="SimSun"/>
                <w:b/>
                <w:sz w:val="24"/>
                <w:lang w:val="en-US" w:eastAsia="en-US"/>
              </w:rPr>
              <w:t>ADİL TASARISI</w:t>
            </w:r>
          </w:p>
          <w:p w:rsidR="000D634D" w:rsidRPr="00967940" w:rsidRDefault="000D634D" w:rsidP="00CF186C">
            <w:pPr>
              <w:rPr>
                <w:rFonts w:cs="Arial"/>
                <w:szCs w:val="20"/>
              </w:rPr>
            </w:pPr>
            <w:r w:rsidRPr="00634094">
              <w:rPr>
                <w:i/>
              </w:rPr>
              <w:t>DRAFT AMENDMENT</w:t>
            </w:r>
            <w:r w:rsidRPr="00634094">
              <w:rPr>
                <w:rFonts w:eastAsia="SimSun"/>
              </w:rPr>
              <w:t xml:space="preserve"> </w:t>
            </w:r>
          </w:p>
        </w:tc>
      </w:tr>
      <w:tr w:rsidR="0021617A" w:rsidTr="00E75176">
        <w:trPr>
          <w:cantSplit/>
          <w:trHeight w:val="242"/>
        </w:trPr>
        <w:tc>
          <w:tcPr>
            <w:tcW w:w="0" w:type="auto"/>
            <w:vMerge/>
            <w:vAlign w:val="center"/>
          </w:tcPr>
          <w:p w:rsidR="0021617A" w:rsidRDefault="0021617A" w:rsidP="00CF186C"/>
        </w:tc>
        <w:tc>
          <w:tcPr>
            <w:tcW w:w="7879" w:type="dxa"/>
          </w:tcPr>
          <w:p w:rsidR="0021617A" w:rsidRPr="00F127CD" w:rsidRDefault="0021617A" w:rsidP="00CF186C">
            <w:pPr>
              <w:rPr>
                <w:sz w:val="16"/>
                <w:szCs w:val="16"/>
              </w:rPr>
            </w:pPr>
          </w:p>
        </w:tc>
      </w:tr>
    </w:tbl>
    <w:p w:rsidR="00F57AA3" w:rsidRDefault="00F57AA3" w:rsidP="00CF186C"/>
    <w:tbl>
      <w:tblPr>
        <w:tblW w:w="0" w:type="auto"/>
        <w:tblInd w:w="5688" w:type="dxa"/>
        <w:tblLook w:val="0000" w:firstRow="0" w:lastRow="0" w:firstColumn="0" w:lastColumn="0" w:noHBand="0" w:noVBand="0"/>
      </w:tblPr>
      <w:tblGrid>
        <w:gridCol w:w="3953"/>
      </w:tblGrid>
      <w:tr w:rsidR="0021617A" w:rsidRPr="00E10A1E" w:rsidTr="00F57AA3">
        <w:trPr>
          <w:trHeight w:val="281"/>
        </w:trPr>
        <w:tc>
          <w:tcPr>
            <w:tcW w:w="4020" w:type="dxa"/>
          </w:tcPr>
          <w:p w:rsidR="0021617A" w:rsidRPr="00E10A1E" w:rsidRDefault="006542FC" w:rsidP="00CF186C">
            <w:pPr>
              <w:pStyle w:val="Balk5"/>
              <w:spacing w:before="0" w:after="0"/>
              <w:jc w:val="left"/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</w:pPr>
            <w:r w:rsidRPr="00E10A1E">
              <w:rPr>
                <w:rFonts w:cs="Arial"/>
                <w:i w:val="0"/>
                <w:iCs w:val="0"/>
                <w:sz w:val="32"/>
                <w:szCs w:val="32"/>
              </w:rPr>
              <w:t xml:space="preserve">TS </w:t>
            </w:r>
            <w:r w:rsidR="00512023" w:rsidRPr="00E10A1E">
              <w:rPr>
                <w:rFonts w:cs="Arial"/>
                <w:i w:val="0"/>
                <w:iCs w:val="0"/>
                <w:sz w:val="32"/>
                <w:szCs w:val="32"/>
              </w:rPr>
              <w:t>1917</w:t>
            </w:r>
            <w:r w:rsidR="001415E7" w:rsidRPr="00E10A1E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 xml:space="preserve">: </w:t>
            </w:r>
            <w:r w:rsidR="00512023" w:rsidRPr="00E10A1E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1993</w:t>
            </w:r>
          </w:p>
        </w:tc>
      </w:tr>
      <w:tr w:rsidR="0021617A" w:rsidRPr="00E10A1E" w:rsidTr="00F57AA3">
        <w:trPr>
          <w:trHeight w:val="281"/>
        </w:trPr>
        <w:tc>
          <w:tcPr>
            <w:tcW w:w="4020" w:type="dxa"/>
          </w:tcPr>
          <w:p w:rsidR="0021617A" w:rsidRPr="00E10A1E" w:rsidRDefault="00266EE1" w:rsidP="00CF186C">
            <w:pPr>
              <w:pStyle w:val="Balk4"/>
              <w:spacing w:before="0" w:after="0"/>
              <w:jc w:val="left"/>
              <w:rPr>
                <w:rFonts w:cs="Arial"/>
                <w:sz w:val="32"/>
                <w:szCs w:val="32"/>
                <w:lang w:val="tr-TR"/>
              </w:rPr>
            </w:pPr>
            <w:r>
              <w:rPr>
                <w:rFonts w:cs="Arial"/>
                <w:sz w:val="32"/>
                <w:szCs w:val="32"/>
                <w:lang w:val="tr-TR"/>
              </w:rPr>
              <w:t xml:space="preserve">tst </w:t>
            </w:r>
            <w:r w:rsidR="00B7223C" w:rsidRPr="00E10A1E">
              <w:rPr>
                <w:rFonts w:cs="Arial"/>
                <w:sz w:val="32"/>
                <w:szCs w:val="32"/>
                <w:lang w:val="tr-TR"/>
              </w:rPr>
              <w:t>T</w:t>
            </w:r>
            <w:r w:rsidR="00B7223C">
              <w:rPr>
                <w:rFonts w:cs="Arial"/>
                <w:sz w:val="32"/>
                <w:szCs w:val="32"/>
                <w:lang w:val="tr-TR"/>
              </w:rPr>
              <w:t>3</w:t>
            </w:r>
            <w:r w:rsidR="000D634D">
              <w:rPr>
                <w:rFonts w:cs="Arial"/>
                <w:sz w:val="32"/>
                <w:szCs w:val="32"/>
                <w:lang w:val="tr-TR"/>
              </w:rPr>
              <w:t>:</w:t>
            </w:r>
            <w:bookmarkStart w:id="1" w:name="_GoBack"/>
            <w:bookmarkEnd w:id="1"/>
          </w:p>
        </w:tc>
      </w:tr>
    </w:tbl>
    <w:p w:rsidR="0021617A" w:rsidRPr="00CE7507" w:rsidRDefault="0021617A" w:rsidP="00CF186C"/>
    <w:p w:rsidR="0021617A" w:rsidRDefault="0021617A" w:rsidP="00CF186C">
      <w:pPr>
        <w:pStyle w:val="GvdeMetni"/>
        <w:pBdr>
          <w:bottom w:val="single" w:sz="4" w:space="1" w:color="auto"/>
        </w:pBdr>
        <w:spacing w:after="0"/>
        <w:rPr>
          <w:rFonts w:cs="Arial"/>
          <w:b/>
          <w:sz w:val="24"/>
        </w:rPr>
      </w:pPr>
      <w:r>
        <w:rPr>
          <w:rFonts w:cs="Arial"/>
          <w:b/>
          <w:sz w:val="24"/>
        </w:rPr>
        <w:t>ICS</w:t>
      </w:r>
      <w:r>
        <w:rPr>
          <w:rFonts w:cs="Arial"/>
          <w:sz w:val="24"/>
        </w:rPr>
        <w:t xml:space="preserve"> </w:t>
      </w:r>
      <w:r w:rsidR="00A61639">
        <w:rPr>
          <w:rFonts w:cs="Arial"/>
          <w:sz w:val="24"/>
        </w:rPr>
        <w:t>67</w:t>
      </w:r>
      <w:r>
        <w:rPr>
          <w:rFonts w:cs="Arial"/>
          <w:sz w:val="24"/>
        </w:rPr>
        <w:t>.</w:t>
      </w:r>
      <w:r w:rsidR="00C76009">
        <w:rPr>
          <w:rFonts w:cs="Arial"/>
          <w:sz w:val="24"/>
        </w:rPr>
        <w:t>080.10</w:t>
      </w:r>
    </w:p>
    <w:p w:rsidR="0021617A" w:rsidRDefault="0021617A" w:rsidP="00CF186C">
      <w:pPr>
        <w:rPr>
          <w:rFonts w:cs="Arial"/>
          <w:b/>
          <w:sz w:val="16"/>
          <w:szCs w:val="16"/>
        </w:rPr>
      </w:pPr>
    </w:p>
    <w:p w:rsidR="00A61639" w:rsidRPr="00D53FB5" w:rsidRDefault="00A61639" w:rsidP="00CF186C">
      <w:pPr>
        <w:rPr>
          <w:rFonts w:eastAsia="Calibri" w:cs="Arial"/>
          <w:noProof w:val="0"/>
          <w:lang w:eastAsia="en-US"/>
        </w:rPr>
      </w:pPr>
      <w:r w:rsidRPr="00D53FB5">
        <w:rPr>
          <w:rFonts w:eastAsia="Calibri" w:cs="Arial"/>
          <w:noProof w:val="0"/>
          <w:lang w:eastAsia="en-US"/>
        </w:rPr>
        <w:t xml:space="preserve">Bu tadil, TSE </w:t>
      </w:r>
      <w:r w:rsidR="00CE7507">
        <w:rPr>
          <w:rFonts w:eastAsia="Calibri" w:cs="Arial"/>
          <w:noProof w:val="0"/>
          <w:lang w:eastAsia="en-US"/>
        </w:rPr>
        <w:t>Gıda, Tarım ve Hayvancılık İhtisas Kurulu’na bağlı TK</w:t>
      </w:r>
      <w:r w:rsidRPr="00D53FB5">
        <w:rPr>
          <w:rFonts w:eastAsia="Calibri" w:cs="Arial"/>
          <w:noProof w:val="0"/>
          <w:lang w:eastAsia="en-US"/>
        </w:rPr>
        <w:t>24 Gıda Teknik Komitesi</w:t>
      </w:r>
      <w:r w:rsidR="00CE7507">
        <w:rPr>
          <w:rFonts w:eastAsia="Calibri" w:cs="Arial"/>
          <w:noProof w:val="0"/>
          <w:lang w:eastAsia="en-US"/>
        </w:rPr>
        <w:t>’</w:t>
      </w:r>
      <w:r w:rsidRPr="00D53FB5">
        <w:rPr>
          <w:rFonts w:eastAsia="Calibri" w:cs="Arial"/>
          <w:noProof w:val="0"/>
          <w:lang w:eastAsia="en-US"/>
        </w:rPr>
        <w:t xml:space="preserve">nce hazırlanmış ve TSE Teknik </w:t>
      </w:r>
      <w:r w:rsidR="008D2D9D" w:rsidRPr="00D53FB5">
        <w:rPr>
          <w:rFonts w:eastAsia="Calibri" w:cs="Arial"/>
          <w:noProof w:val="0"/>
          <w:lang w:eastAsia="en-US"/>
        </w:rPr>
        <w:t xml:space="preserve">Kurulu’nun </w:t>
      </w:r>
      <w:r w:rsidR="006433A9">
        <w:rPr>
          <w:rFonts w:eastAsia="Calibri" w:cs="Arial"/>
          <w:noProof w:val="0"/>
          <w:lang w:eastAsia="en-US"/>
        </w:rPr>
        <w:t>………..</w:t>
      </w:r>
      <w:r w:rsidR="008D2D9D">
        <w:rPr>
          <w:rFonts w:eastAsia="Calibri" w:cs="Arial"/>
          <w:noProof w:val="0"/>
          <w:lang w:eastAsia="en-US"/>
        </w:rPr>
        <w:t xml:space="preserve"> </w:t>
      </w:r>
      <w:r w:rsidRPr="00D53FB5">
        <w:rPr>
          <w:rFonts w:eastAsia="Calibri" w:cs="Arial"/>
          <w:noProof w:val="0"/>
          <w:lang w:eastAsia="en-US"/>
        </w:rPr>
        <w:t>tarihli toplantısında kabul edilerek yayımına karar verilmiştir.</w:t>
      </w:r>
    </w:p>
    <w:p w:rsidR="0021617A" w:rsidRPr="00D364CB" w:rsidRDefault="0021617A" w:rsidP="00CF186C">
      <w:pPr>
        <w:rPr>
          <w:rFonts w:cs="Arial"/>
          <w:sz w:val="16"/>
          <w:szCs w:val="16"/>
        </w:rPr>
      </w:pPr>
    </w:p>
    <w:p w:rsidR="00B9763F" w:rsidRDefault="00B9763F" w:rsidP="00CF186C">
      <w:pPr>
        <w:pStyle w:val="stbilgi"/>
        <w:tabs>
          <w:tab w:val="left" w:pos="708"/>
        </w:tabs>
        <w:rPr>
          <w:rFonts w:cs="Arial"/>
          <w:sz w:val="16"/>
          <w:szCs w:val="16"/>
        </w:rPr>
      </w:pPr>
    </w:p>
    <w:p w:rsidR="00510F18" w:rsidRPr="00D364CB" w:rsidRDefault="00510F18" w:rsidP="00CF186C">
      <w:pPr>
        <w:pStyle w:val="stbilgi"/>
        <w:tabs>
          <w:tab w:val="left" w:pos="708"/>
        </w:tabs>
        <w:rPr>
          <w:rFonts w:cs="Arial"/>
          <w:sz w:val="16"/>
          <w:szCs w:val="1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641"/>
      </w:tblGrid>
      <w:tr w:rsidR="0021617A" w:rsidRPr="00111ECA" w:rsidTr="0021617A">
        <w:trPr>
          <w:jc w:val="center"/>
        </w:trPr>
        <w:tc>
          <w:tcPr>
            <w:tcW w:w="9854" w:type="dxa"/>
            <w:shd w:val="clear" w:color="auto" w:fill="auto"/>
          </w:tcPr>
          <w:p w:rsidR="009F6C34" w:rsidRDefault="00512023" w:rsidP="00CF186C">
            <w:pPr>
              <w:jc w:val="center"/>
              <w:rPr>
                <w:b/>
                <w:sz w:val="28"/>
              </w:rPr>
            </w:pPr>
            <w:r w:rsidRPr="00512023">
              <w:rPr>
                <w:b/>
                <w:sz w:val="28"/>
                <w:szCs w:val="28"/>
              </w:rPr>
              <w:t>İşlenmiş iç fındık</w:t>
            </w:r>
          </w:p>
          <w:p w:rsidR="00512023" w:rsidRPr="00111ECA" w:rsidRDefault="00512023" w:rsidP="00CF186C">
            <w:pPr>
              <w:jc w:val="center"/>
              <w:rPr>
                <w:b/>
                <w:sz w:val="28"/>
              </w:rPr>
            </w:pPr>
          </w:p>
        </w:tc>
      </w:tr>
      <w:tr w:rsidR="0021617A" w:rsidRPr="00111ECA" w:rsidTr="0021617A">
        <w:trPr>
          <w:jc w:val="center"/>
        </w:trPr>
        <w:tc>
          <w:tcPr>
            <w:tcW w:w="9854" w:type="dxa"/>
            <w:shd w:val="clear" w:color="auto" w:fill="auto"/>
          </w:tcPr>
          <w:p w:rsidR="0021617A" w:rsidRPr="00111ECA" w:rsidRDefault="00512023" w:rsidP="00CF186C">
            <w:pPr>
              <w:jc w:val="center"/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</w:pPr>
            <w:r w:rsidRPr="00512023">
              <w:rPr>
                <w:rFonts w:cs="Arial"/>
                <w:bCs/>
                <w:sz w:val="28"/>
                <w:szCs w:val="28"/>
              </w:rPr>
              <w:t xml:space="preserve">Processed </w:t>
            </w:r>
            <w:r w:rsidR="002231B9">
              <w:rPr>
                <w:rFonts w:cs="Arial"/>
                <w:bCs/>
                <w:sz w:val="28"/>
                <w:szCs w:val="28"/>
              </w:rPr>
              <w:t>h</w:t>
            </w:r>
            <w:r w:rsidRPr="00512023">
              <w:rPr>
                <w:rFonts w:cs="Arial"/>
                <w:bCs/>
                <w:sz w:val="28"/>
                <w:szCs w:val="28"/>
              </w:rPr>
              <w:t xml:space="preserve">azelnut </w:t>
            </w:r>
            <w:r w:rsidR="002231B9">
              <w:rPr>
                <w:rFonts w:cs="Arial"/>
                <w:bCs/>
                <w:sz w:val="28"/>
                <w:szCs w:val="28"/>
              </w:rPr>
              <w:t>k</w:t>
            </w:r>
            <w:r w:rsidRPr="00512023">
              <w:rPr>
                <w:rFonts w:cs="Arial"/>
                <w:bCs/>
                <w:sz w:val="28"/>
                <w:szCs w:val="28"/>
              </w:rPr>
              <w:t xml:space="preserve">ernels </w:t>
            </w:r>
          </w:p>
        </w:tc>
      </w:tr>
    </w:tbl>
    <w:p w:rsidR="00510F18" w:rsidRDefault="00510F18" w:rsidP="00CF186C">
      <w:pPr>
        <w:rPr>
          <w:lang w:val="de-DE"/>
        </w:rPr>
      </w:pPr>
      <w:bookmarkStart w:id="2" w:name="_Toc163549316"/>
      <w:bookmarkStart w:id="3" w:name="_Toc226810013"/>
      <w:bookmarkStart w:id="4" w:name="_Toc234308991"/>
      <w:bookmarkStart w:id="5" w:name="_Toc267422570"/>
      <w:bookmarkStart w:id="6" w:name="_Toc281144872"/>
      <w:bookmarkStart w:id="7" w:name="_Toc281759021"/>
      <w:bookmarkStart w:id="8" w:name="_Toc325739892"/>
      <w:bookmarkStart w:id="9" w:name="_Toc326223675"/>
      <w:bookmarkStart w:id="10" w:name="_Toc328120790"/>
    </w:p>
    <w:p w:rsidR="00CE7507" w:rsidRDefault="00CE7507" w:rsidP="00CF186C">
      <w:pPr>
        <w:rPr>
          <w:lang w:val="de-DE"/>
        </w:rPr>
      </w:pPr>
    </w:p>
    <w:p w:rsidR="00CE7507" w:rsidRPr="00510F18" w:rsidRDefault="00CE7507" w:rsidP="00CF186C">
      <w:pPr>
        <w:rPr>
          <w:lang w:val="de-DE"/>
        </w:rPr>
      </w:pP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p w:rsidR="00D41C76" w:rsidRPr="006F7AD7" w:rsidRDefault="00D41C76" w:rsidP="00CF186C">
      <w:pPr>
        <w:pStyle w:val="Balk1"/>
        <w:numPr>
          <w:ilvl w:val="0"/>
          <w:numId w:val="9"/>
        </w:numPr>
        <w:tabs>
          <w:tab w:val="clear" w:pos="567"/>
        </w:tabs>
        <w:rPr>
          <w:b w:val="0"/>
          <w:color w:val="000000"/>
          <w:sz w:val="20"/>
          <w:szCs w:val="20"/>
        </w:rPr>
      </w:pPr>
      <w:r w:rsidRPr="006F7AD7">
        <w:rPr>
          <w:b w:val="0"/>
          <w:color w:val="000000"/>
          <w:sz w:val="20"/>
          <w:szCs w:val="20"/>
          <w:lang w:val="de-DE"/>
        </w:rPr>
        <w:t>Atıf yapılan standard ve/veya dokümanlar listesin</w:t>
      </w:r>
      <w:r w:rsidR="00B7223C">
        <w:rPr>
          <w:b w:val="0"/>
          <w:color w:val="000000"/>
          <w:sz w:val="20"/>
          <w:szCs w:val="20"/>
          <w:lang w:val="de-DE"/>
        </w:rPr>
        <w:t>d</w:t>
      </w:r>
      <w:r w:rsidRPr="006F7AD7">
        <w:rPr>
          <w:b w:val="0"/>
          <w:color w:val="000000"/>
          <w:sz w:val="20"/>
          <w:szCs w:val="20"/>
          <w:lang w:val="de-DE"/>
        </w:rPr>
        <w:t>e</w:t>
      </w:r>
      <w:r w:rsidR="00B7223C">
        <w:rPr>
          <w:b w:val="0"/>
          <w:color w:val="000000"/>
          <w:sz w:val="20"/>
          <w:szCs w:val="20"/>
          <w:lang w:val="de-DE"/>
        </w:rPr>
        <w:t>n</w:t>
      </w:r>
      <w:r w:rsidRPr="006F7AD7">
        <w:rPr>
          <w:b w:val="0"/>
          <w:color w:val="000000"/>
          <w:sz w:val="20"/>
          <w:szCs w:val="20"/>
          <w:lang w:val="de-DE"/>
        </w:rPr>
        <w:t xml:space="preserve"> aşağıdaki standard</w:t>
      </w:r>
      <w:r w:rsidR="00B7223C">
        <w:rPr>
          <w:b w:val="0"/>
          <w:color w:val="000000"/>
          <w:sz w:val="20"/>
          <w:szCs w:val="20"/>
          <w:lang w:val="de-DE"/>
        </w:rPr>
        <w:t>lar çıkartılmıştır.</w:t>
      </w:r>
    </w:p>
    <w:p w:rsidR="006669A8" w:rsidRPr="007116FB" w:rsidRDefault="006669A8" w:rsidP="00CF186C">
      <w:pPr>
        <w:tabs>
          <w:tab w:val="left" w:pos="0"/>
        </w:tabs>
        <w:rPr>
          <w:szCs w:val="20"/>
        </w:rPr>
      </w:pPr>
    </w:p>
    <w:tbl>
      <w:tblPr>
        <w:tblW w:w="961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8"/>
        <w:gridCol w:w="4096"/>
        <w:gridCol w:w="4097"/>
      </w:tblGrid>
      <w:tr w:rsidR="00CD0C9A" w:rsidRPr="006F7AD7" w:rsidTr="002006D9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Pr="006F7AD7" w:rsidRDefault="00CD0C9A" w:rsidP="00CF186C">
            <w:pPr>
              <w:jc w:val="center"/>
              <w:rPr>
                <w:rFonts w:cs="Arial"/>
                <w:b/>
                <w:szCs w:val="20"/>
              </w:rPr>
            </w:pPr>
            <w:r w:rsidRPr="006F7AD7">
              <w:rPr>
                <w:rFonts w:cs="Arial"/>
                <w:b/>
                <w:szCs w:val="20"/>
              </w:rPr>
              <w:t>TS No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Pr="006F7AD7" w:rsidRDefault="00CD0C9A" w:rsidP="00CF186C">
            <w:pPr>
              <w:pStyle w:val="AklamaMetni"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6F7AD7">
              <w:rPr>
                <w:rFonts w:ascii="Arial" w:hAnsi="Arial" w:cs="Arial"/>
                <w:b/>
                <w:bCs/>
              </w:rPr>
              <w:t>Türkçe adı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Pr="006F7AD7" w:rsidRDefault="00CD0C9A" w:rsidP="00CF186C">
            <w:pPr>
              <w:pStyle w:val="AklamaMetni"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6F7AD7">
              <w:rPr>
                <w:rFonts w:ascii="Arial" w:hAnsi="Arial" w:cs="Arial"/>
                <w:b/>
                <w:bCs/>
              </w:rPr>
              <w:t>İngilizce adı</w:t>
            </w:r>
          </w:p>
        </w:tc>
      </w:tr>
      <w:tr w:rsidR="00D41C76" w:rsidRPr="006F7AD7" w:rsidTr="002006D9">
        <w:trPr>
          <w:trHeight w:val="284"/>
        </w:trPr>
        <w:tc>
          <w:tcPr>
            <w:tcW w:w="1418" w:type="dxa"/>
          </w:tcPr>
          <w:p w:rsidR="00D41C76" w:rsidRPr="006F7AD7" w:rsidRDefault="00D41C76" w:rsidP="00CF186C">
            <w:pPr>
              <w:jc w:val="left"/>
              <w:rPr>
                <w:rFonts w:cs="Arial"/>
                <w:szCs w:val="20"/>
              </w:rPr>
            </w:pPr>
            <w:r w:rsidRPr="006F7AD7">
              <w:rPr>
                <w:rFonts w:cs="Arial"/>
                <w:szCs w:val="20"/>
              </w:rPr>
              <w:t xml:space="preserve">TS </w:t>
            </w:r>
            <w:r w:rsidR="00B7223C">
              <w:rPr>
                <w:rFonts w:cs="Arial"/>
                <w:szCs w:val="20"/>
              </w:rPr>
              <w:t>4265</w:t>
            </w:r>
          </w:p>
        </w:tc>
        <w:tc>
          <w:tcPr>
            <w:tcW w:w="4096" w:type="dxa"/>
          </w:tcPr>
          <w:p w:rsidR="008F4BA4" w:rsidRPr="00CE7507" w:rsidRDefault="00B7223C" w:rsidP="00CF186C">
            <w:pPr>
              <w:jc w:val="left"/>
              <w:rPr>
                <w:rFonts w:cs="Arial"/>
                <w:szCs w:val="20"/>
              </w:rPr>
            </w:pPr>
            <w:r w:rsidRPr="000D634D">
              <w:rPr>
                <w:rFonts w:cs="Arial"/>
                <w:szCs w:val="20"/>
              </w:rPr>
              <w:t>Dondurma-Süt esaslı</w:t>
            </w:r>
          </w:p>
        </w:tc>
        <w:tc>
          <w:tcPr>
            <w:tcW w:w="4097" w:type="dxa"/>
          </w:tcPr>
          <w:p w:rsidR="008F4BA4" w:rsidRPr="00CE7507" w:rsidRDefault="00B7223C" w:rsidP="00CF186C">
            <w:pPr>
              <w:jc w:val="left"/>
              <w:rPr>
                <w:rFonts w:cs="Arial"/>
                <w:szCs w:val="20"/>
              </w:rPr>
            </w:pPr>
            <w:r w:rsidRPr="000D634D">
              <w:rPr>
                <w:rFonts w:cs="Arial"/>
                <w:szCs w:val="20"/>
              </w:rPr>
              <w:t>Ice-Cream-Dairy</w:t>
            </w:r>
          </w:p>
        </w:tc>
      </w:tr>
      <w:tr w:rsidR="00E06E3F" w:rsidRPr="006F7AD7" w:rsidTr="002006D9">
        <w:trPr>
          <w:trHeight w:val="284"/>
        </w:trPr>
        <w:tc>
          <w:tcPr>
            <w:tcW w:w="1418" w:type="dxa"/>
          </w:tcPr>
          <w:p w:rsidR="00E06E3F" w:rsidRPr="006F7AD7" w:rsidRDefault="00E06E3F" w:rsidP="00CF186C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TS 6580</w:t>
            </w:r>
          </w:p>
        </w:tc>
        <w:tc>
          <w:tcPr>
            <w:tcW w:w="4096" w:type="dxa"/>
          </w:tcPr>
          <w:p w:rsidR="00E06E3F" w:rsidRPr="00B7223C" w:rsidRDefault="00E06E3F" w:rsidP="00CF186C">
            <w:pPr>
              <w:jc w:val="left"/>
              <w:rPr>
                <w:rFonts w:cs="Arial"/>
                <w:szCs w:val="20"/>
              </w:rPr>
            </w:pPr>
            <w:r w:rsidRPr="00E125EB">
              <w:rPr>
                <w:rFonts w:cs="Arial"/>
                <w:szCs w:val="20"/>
              </w:rPr>
              <w:t>Mikrobiyoloji-Maya ve küf</w:t>
            </w:r>
            <w:r>
              <w:rPr>
                <w:rFonts w:cs="Arial"/>
                <w:szCs w:val="20"/>
              </w:rPr>
              <w:t xml:space="preserve"> sayımında genel kurallar - 25°C</w:t>
            </w:r>
            <w:r w:rsidRPr="00E125EB">
              <w:rPr>
                <w:rFonts w:cs="Arial"/>
                <w:szCs w:val="20"/>
              </w:rPr>
              <w:t>'da koloni sayım tekniği</w:t>
            </w:r>
          </w:p>
        </w:tc>
        <w:tc>
          <w:tcPr>
            <w:tcW w:w="4097" w:type="dxa"/>
          </w:tcPr>
          <w:p w:rsidR="00E06E3F" w:rsidRPr="00B7223C" w:rsidRDefault="00E06E3F" w:rsidP="00CF186C">
            <w:pPr>
              <w:jc w:val="left"/>
              <w:rPr>
                <w:rFonts w:cs="Arial"/>
                <w:szCs w:val="20"/>
              </w:rPr>
            </w:pPr>
            <w:r w:rsidRPr="00E125EB">
              <w:rPr>
                <w:rFonts w:cs="Arial"/>
                <w:szCs w:val="20"/>
              </w:rPr>
              <w:t xml:space="preserve">Microbiology-General Guidance for Enumeration of Yeasts and Moulds-Colony Count Technique at 25 Degree  </w:t>
            </w:r>
          </w:p>
        </w:tc>
      </w:tr>
      <w:tr w:rsidR="00E06E3F" w:rsidRPr="006F7AD7" w:rsidTr="002006D9">
        <w:trPr>
          <w:trHeight w:val="284"/>
        </w:trPr>
        <w:tc>
          <w:tcPr>
            <w:tcW w:w="1418" w:type="dxa"/>
          </w:tcPr>
          <w:p w:rsidR="00E06E3F" w:rsidRPr="006F7AD7" w:rsidRDefault="00E06E3F" w:rsidP="00CF186C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TS 6582</w:t>
            </w:r>
          </w:p>
        </w:tc>
        <w:tc>
          <w:tcPr>
            <w:tcW w:w="4096" w:type="dxa"/>
          </w:tcPr>
          <w:p w:rsidR="00E06E3F" w:rsidRPr="00B7223C" w:rsidRDefault="00E06E3F" w:rsidP="00CF186C">
            <w:pPr>
              <w:jc w:val="left"/>
              <w:rPr>
                <w:rFonts w:cs="Arial"/>
                <w:szCs w:val="20"/>
              </w:rPr>
            </w:pPr>
            <w:r w:rsidRPr="00B7223C">
              <w:rPr>
                <w:rFonts w:cs="Arial"/>
                <w:szCs w:val="20"/>
              </w:rPr>
              <w:t>Mikrobiyoloji-Staphylococcus aureus sayımı için genel kurallar - Koloni sayım tekniği</w:t>
            </w:r>
          </w:p>
        </w:tc>
        <w:tc>
          <w:tcPr>
            <w:tcW w:w="4097" w:type="dxa"/>
          </w:tcPr>
          <w:p w:rsidR="00E06E3F" w:rsidRPr="00B7223C" w:rsidRDefault="00E06E3F" w:rsidP="00CF186C">
            <w:pPr>
              <w:jc w:val="left"/>
              <w:rPr>
                <w:rFonts w:cs="Arial"/>
                <w:szCs w:val="20"/>
              </w:rPr>
            </w:pPr>
            <w:r w:rsidRPr="00B7223C">
              <w:rPr>
                <w:rFonts w:cs="Arial"/>
                <w:szCs w:val="20"/>
              </w:rPr>
              <w:t>Microbiology-General Guidance for Enumeration of Staphylococcus Aureus-Colony Count Technique</w:t>
            </w:r>
          </w:p>
        </w:tc>
      </w:tr>
      <w:tr w:rsidR="00E06E3F" w:rsidRPr="006F7AD7" w:rsidTr="002006D9">
        <w:trPr>
          <w:trHeight w:val="284"/>
        </w:trPr>
        <w:tc>
          <w:tcPr>
            <w:tcW w:w="1418" w:type="dxa"/>
          </w:tcPr>
          <w:p w:rsidR="00E06E3F" w:rsidRDefault="00E06E3F" w:rsidP="00CF186C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TS 7438</w:t>
            </w:r>
          </w:p>
        </w:tc>
        <w:tc>
          <w:tcPr>
            <w:tcW w:w="4096" w:type="dxa"/>
          </w:tcPr>
          <w:p w:rsidR="00E06E3F" w:rsidRPr="00B7223C" w:rsidRDefault="00E06E3F" w:rsidP="00CF186C">
            <w:pPr>
              <w:jc w:val="left"/>
              <w:rPr>
                <w:rFonts w:cs="Arial"/>
                <w:szCs w:val="20"/>
              </w:rPr>
            </w:pPr>
            <w:r w:rsidRPr="00B7223C">
              <w:rPr>
                <w:rFonts w:cs="Arial"/>
                <w:szCs w:val="20"/>
              </w:rPr>
              <w:t>Mikrobiyoloji-Salmonella aranmasında genel kurallar</w:t>
            </w:r>
          </w:p>
        </w:tc>
        <w:tc>
          <w:tcPr>
            <w:tcW w:w="4097" w:type="dxa"/>
          </w:tcPr>
          <w:p w:rsidR="00E06E3F" w:rsidRPr="00B7223C" w:rsidRDefault="00E06E3F" w:rsidP="00CF186C">
            <w:pPr>
              <w:jc w:val="left"/>
              <w:rPr>
                <w:rFonts w:cs="Arial"/>
                <w:szCs w:val="20"/>
              </w:rPr>
            </w:pPr>
            <w:r w:rsidRPr="00B7223C">
              <w:rPr>
                <w:rFonts w:cs="Arial"/>
                <w:szCs w:val="20"/>
              </w:rPr>
              <w:t>Micdobiology-General Guidance on Methods for the Detection of Salmonella</w:t>
            </w:r>
          </w:p>
        </w:tc>
      </w:tr>
    </w:tbl>
    <w:p w:rsidR="00B9763F" w:rsidRDefault="00B9763F" w:rsidP="00CF186C">
      <w:pPr>
        <w:tabs>
          <w:tab w:val="left" w:pos="0"/>
        </w:tabs>
        <w:rPr>
          <w:szCs w:val="20"/>
        </w:rPr>
      </w:pPr>
    </w:p>
    <w:p w:rsidR="00E125EB" w:rsidRPr="006F7AD7" w:rsidRDefault="00E125EB" w:rsidP="00CF186C">
      <w:pPr>
        <w:pStyle w:val="Balk1"/>
        <w:numPr>
          <w:ilvl w:val="0"/>
          <w:numId w:val="9"/>
        </w:numPr>
        <w:tabs>
          <w:tab w:val="clear" w:pos="567"/>
        </w:tabs>
        <w:rPr>
          <w:b w:val="0"/>
          <w:color w:val="000000"/>
          <w:sz w:val="20"/>
          <w:szCs w:val="20"/>
        </w:rPr>
      </w:pPr>
      <w:r w:rsidRPr="006F7AD7">
        <w:rPr>
          <w:b w:val="0"/>
          <w:color w:val="000000"/>
          <w:sz w:val="20"/>
          <w:szCs w:val="20"/>
          <w:lang w:val="de-DE"/>
        </w:rPr>
        <w:t>Atıf yapılan standard ve/veya dokümanlar listesin</w:t>
      </w:r>
      <w:r>
        <w:rPr>
          <w:b w:val="0"/>
          <w:color w:val="000000"/>
          <w:sz w:val="20"/>
          <w:szCs w:val="20"/>
          <w:lang w:val="de-DE"/>
        </w:rPr>
        <w:t>e</w:t>
      </w:r>
      <w:r w:rsidRPr="006F7AD7">
        <w:rPr>
          <w:b w:val="0"/>
          <w:color w:val="000000"/>
          <w:sz w:val="20"/>
          <w:szCs w:val="20"/>
          <w:lang w:val="de-DE"/>
        </w:rPr>
        <w:t xml:space="preserve"> aşağıdaki standard</w:t>
      </w:r>
      <w:r>
        <w:rPr>
          <w:b w:val="0"/>
          <w:color w:val="000000"/>
          <w:sz w:val="20"/>
          <w:szCs w:val="20"/>
          <w:lang w:val="de-DE"/>
        </w:rPr>
        <w:t xml:space="preserve"> ilave edilmiştir.</w:t>
      </w:r>
    </w:p>
    <w:p w:rsidR="00E125EB" w:rsidRPr="007116FB" w:rsidRDefault="00E125EB" w:rsidP="00CF186C">
      <w:pPr>
        <w:tabs>
          <w:tab w:val="left" w:pos="0"/>
        </w:tabs>
        <w:rPr>
          <w:szCs w:val="20"/>
        </w:rPr>
      </w:pPr>
    </w:p>
    <w:tbl>
      <w:tblPr>
        <w:tblW w:w="961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8"/>
        <w:gridCol w:w="4096"/>
        <w:gridCol w:w="4097"/>
      </w:tblGrid>
      <w:tr w:rsidR="00E125EB" w:rsidRPr="006F7AD7" w:rsidTr="00E125EB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B" w:rsidRPr="006F7AD7" w:rsidRDefault="00E125EB" w:rsidP="00CF186C">
            <w:pPr>
              <w:jc w:val="center"/>
              <w:rPr>
                <w:rFonts w:cs="Arial"/>
                <w:b/>
                <w:szCs w:val="20"/>
              </w:rPr>
            </w:pPr>
            <w:r w:rsidRPr="006F7AD7">
              <w:rPr>
                <w:rFonts w:cs="Arial"/>
                <w:b/>
                <w:szCs w:val="20"/>
              </w:rPr>
              <w:t>TS No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B" w:rsidRPr="006F7AD7" w:rsidRDefault="00E125EB" w:rsidP="00CF186C">
            <w:pPr>
              <w:pStyle w:val="AklamaMetni"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6F7AD7">
              <w:rPr>
                <w:rFonts w:ascii="Arial" w:hAnsi="Arial" w:cs="Arial"/>
                <w:b/>
                <w:bCs/>
              </w:rPr>
              <w:t>Türkçe adı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B" w:rsidRPr="006F7AD7" w:rsidRDefault="00E125EB" w:rsidP="00CF186C">
            <w:pPr>
              <w:pStyle w:val="AklamaMetni"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6F7AD7">
              <w:rPr>
                <w:rFonts w:ascii="Arial" w:hAnsi="Arial" w:cs="Arial"/>
                <w:b/>
                <w:bCs/>
              </w:rPr>
              <w:t>İngilizce adı</w:t>
            </w:r>
          </w:p>
        </w:tc>
      </w:tr>
      <w:tr w:rsidR="00E125EB" w:rsidRPr="006F7AD7" w:rsidTr="00E125EB">
        <w:trPr>
          <w:trHeight w:val="284"/>
        </w:trPr>
        <w:tc>
          <w:tcPr>
            <w:tcW w:w="1418" w:type="dxa"/>
          </w:tcPr>
          <w:p w:rsidR="00E125EB" w:rsidRPr="006F7AD7" w:rsidRDefault="00E125EB" w:rsidP="00CF186C">
            <w:pPr>
              <w:jc w:val="left"/>
              <w:rPr>
                <w:rFonts w:cs="Arial"/>
                <w:szCs w:val="20"/>
              </w:rPr>
            </w:pPr>
            <w:r w:rsidRPr="00E125EB">
              <w:rPr>
                <w:rFonts w:cs="Arial"/>
                <w:szCs w:val="20"/>
              </w:rPr>
              <w:t>TS ISO 21527-</w:t>
            </w:r>
            <w:r w:rsidR="006C5DD7">
              <w:rPr>
                <w:rFonts w:cs="Arial"/>
                <w:szCs w:val="20"/>
              </w:rPr>
              <w:t>2</w:t>
            </w:r>
          </w:p>
        </w:tc>
        <w:tc>
          <w:tcPr>
            <w:tcW w:w="4096" w:type="dxa"/>
          </w:tcPr>
          <w:p w:rsidR="00E125EB" w:rsidRPr="00CE7507" w:rsidRDefault="006C5DD7" w:rsidP="00CF186C">
            <w:pPr>
              <w:jc w:val="left"/>
              <w:rPr>
                <w:rFonts w:cs="Arial"/>
                <w:szCs w:val="20"/>
              </w:rPr>
            </w:pPr>
            <w:r w:rsidRPr="006C5DD7">
              <w:rPr>
                <w:rFonts w:cs="Arial"/>
                <w:szCs w:val="20"/>
              </w:rPr>
              <w:t>Gıda ve hayvan yemleri mikrobiyolojisi - Maya ve küflerin sayımı için yatay yöntem - Bölüm 2: Su aktivitesi 0,95'e eşit veya daha düşük olan ürünlerde koloni sayım tekniği</w:t>
            </w:r>
          </w:p>
        </w:tc>
        <w:tc>
          <w:tcPr>
            <w:tcW w:w="4097" w:type="dxa"/>
          </w:tcPr>
          <w:p w:rsidR="00E125EB" w:rsidRPr="00CE7507" w:rsidRDefault="006C5DD7" w:rsidP="00CF186C">
            <w:pPr>
              <w:jc w:val="left"/>
              <w:rPr>
                <w:rFonts w:cs="Arial"/>
                <w:szCs w:val="20"/>
              </w:rPr>
            </w:pPr>
            <w:r w:rsidRPr="006C5DD7">
              <w:rPr>
                <w:rFonts w:cs="Arial"/>
                <w:szCs w:val="20"/>
              </w:rPr>
              <w:t>Microbiology of food and animal feeding stuffs - Horizontal method for the enumeration of yeasts and moulds - Part 2: Colony count technique in products with water activity less than or equal to 0,95</w:t>
            </w:r>
          </w:p>
        </w:tc>
      </w:tr>
    </w:tbl>
    <w:p w:rsidR="00E125EB" w:rsidRDefault="00E125EB" w:rsidP="00CF186C">
      <w:pPr>
        <w:tabs>
          <w:tab w:val="left" w:pos="0"/>
        </w:tabs>
        <w:rPr>
          <w:szCs w:val="20"/>
        </w:rPr>
      </w:pPr>
    </w:p>
    <w:p w:rsidR="00E125EB" w:rsidRDefault="00E125EB" w:rsidP="00CF186C">
      <w:pPr>
        <w:tabs>
          <w:tab w:val="left" w:pos="0"/>
        </w:tabs>
        <w:rPr>
          <w:szCs w:val="20"/>
        </w:rPr>
      </w:pPr>
    </w:p>
    <w:p w:rsidR="00E10A1E" w:rsidRPr="00CF186C" w:rsidRDefault="008F3904" w:rsidP="00CF186C">
      <w:pPr>
        <w:pStyle w:val="ListeParagraf"/>
        <w:numPr>
          <w:ilvl w:val="0"/>
          <w:numId w:val="8"/>
        </w:numPr>
        <w:tabs>
          <w:tab w:val="left" w:pos="0"/>
        </w:tabs>
        <w:spacing w:after="0" w:line="240" w:lineRule="auto"/>
        <w:rPr>
          <w:szCs w:val="20"/>
        </w:rPr>
      </w:pPr>
      <w:r w:rsidRPr="00C70258">
        <w:rPr>
          <w:rFonts w:ascii="Arial" w:eastAsia="Times New Roman" w:hAnsi="Arial"/>
          <w:noProof/>
          <w:sz w:val="20"/>
          <w:szCs w:val="20"/>
          <w:lang w:eastAsia="tr-TR"/>
        </w:rPr>
        <w:t xml:space="preserve">Çizelge 1 </w:t>
      </w:r>
      <w:r w:rsidR="00C70258" w:rsidRPr="000D634D">
        <w:rPr>
          <w:rFonts w:ascii="Arial" w:eastAsia="Times New Roman" w:hAnsi="Arial"/>
          <w:noProof/>
          <w:sz w:val="20"/>
          <w:szCs w:val="20"/>
          <w:lang w:eastAsia="tr-TR"/>
        </w:rPr>
        <w:t>aşağıdaki şekilde değiştir</w:t>
      </w:r>
      <w:r w:rsidR="00D07391">
        <w:rPr>
          <w:rFonts w:ascii="Arial" w:eastAsia="Times New Roman" w:hAnsi="Arial"/>
          <w:noProof/>
          <w:sz w:val="20"/>
          <w:szCs w:val="20"/>
          <w:lang w:eastAsia="tr-TR"/>
        </w:rPr>
        <w:t>i</w:t>
      </w:r>
      <w:r w:rsidR="00C70258" w:rsidRPr="000D634D">
        <w:rPr>
          <w:rFonts w:ascii="Arial" w:eastAsia="Times New Roman" w:hAnsi="Arial"/>
          <w:noProof/>
          <w:sz w:val="20"/>
          <w:szCs w:val="20"/>
          <w:lang w:eastAsia="tr-TR"/>
        </w:rPr>
        <w:t>lmiştir.</w:t>
      </w:r>
    </w:p>
    <w:p w:rsidR="00CF186C" w:rsidRPr="00CF186C" w:rsidRDefault="00CF186C" w:rsidP="00CF186C">
      <w:pPr>
        <w:tabs>
          <w:tab w:val="left" w:pos="0"/>
        </w:tabs>
        <w:rPr>
          <w:szCs w:val="20"/>
        </w:rPr>
      </w:pPr>
    </w:p>
    <w:p w:rsidR="00511BCE" w:rsidRDefault="00CF186C" w:rsidP="00CF186C">
      <w:pPr>
        <w:widowControl w:val="0"/>
      </w:pPr>
      <w:r>
        <w:rPr>
          <w:b/>
        </w:rPr>
        <w:t xml:space="preserve">Çizelge </w:t>
      </w:r>
      <w:r w:rsidR="00511BCE">
        <w:rPr>
          <w:b/>
        </w:rPr>
        <w:t xml:space="preserve">1 </w:t>
      </w:r>
      <w:r w:rsidR="00511BCE">
        <w:rPr>
          <w:b/>
        </w:rPr>
        <w:noBreakHyphen/>
      </w:r>
      <w:r w:rsidR="00511BCE">
        <w:t xml:space="preserve"> İşlenmiş </w:t>
      </w:r>
      <w:r>
        <w:t>iç fındığın kimyevi özellikleri</w:t>
      </w:r>
    </w:p>
    <w:p w:rsidR="00511BCE" w:rsidRDefault="00511BCE" w:rsidP="00CF186C">
      <w:pPr>
        <w:widowControl w:val="0"/>
      </w:pPr>
      <w:r>
        <w:t xml:space="preserve">                                                                        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2268"/>
      </w:tblGrid>
      <w:tr w:rsidR="00511BCE" w:rsidTr="00CF186C">
        <w:tc>
          <w:tcPr>
            <w:tcW w:w="4928" w:type="dxa"/>
            <w:tcBorders>
              <w:bottom w:val="nil"/>
            </w:tcBorders>
          </w:tcPr>
          <w:p w:rsidR="00511BCE" w:rsidRDefault="00511BCE" w:rsidP="00CF186C">
            <w:pPr>
              <w:widowControl w:val="0"/>
            </w:pPr>
            <w:r>
              <w:t xml:space="preserve">Özellikler </w:t>
            </w:r>
          </w:p>
        </w:tc>
        <w:tc>
          <w:tcPr>
            <w:tcW w:w="2268" w:type="dxa"/>
            <w:tcBorders>
              <w:bottom w:val="nil"/>
            </w:tcBorders>
          </w:tcPr>
          <w:p w:rsidR="00511BCE" w:rsidRDefault="00511BCE" w:rsidP="00CF186C">
            <w:pPr>
              <w:widowControl w:val="0"/>
            </w:pPr>
            <w:r>
              <w:t xml:space="preserve">Sınırlar (en çok)      </w:t>
            </w:r>
          </w:p>
        </w:tc>
      </w:tr>
      <w:tr w:rsidR="00511BCE" w:rsidTr="00CF186C">
        <w:tc>
          <w:tcPr>
            <w:tcW w:w="4928" w:type="dxa"/>
            <w:tcBorders>
              <w:bottom w:val="nil"/>
            </w:tcBorders>
          </w:tcPr>
          <w:p w:rsidR="00511BCE" w:rsidRDefault="00511BCE" w:rsidP="00CF186C">
            <w:pPr>
              <w:widowControl w:val="0"/>
            </w:pPr>
            <w:r>
              <w:t xml:space="preserve">Rutubet                                                              </w:t>
            </w:r>
          </w:p>
        </w:tc>
        <w:tc>
          <w:tcPr>
            <w:tcW w:w="2268" w:type="dxa"/>
            <w:tcBorders>
              <w:bottom w:val="nil"/>
            </w:tcBorders>
          </w:tcPr>
          <w:p w:rsidR="00511BCE" w:rsidRDefault="00511BCE" w:rsidP="00CF186C">
            <w:pPr>
              <w:widowControl w:val="0"/>
            </w:pPr>
          </w:p>
        </w:tc>
      </w:tr>
      <w:tr w:rsidR="00511BCE" w:rsidTr="00CF186C">
        <w:tc>
          <w:tcPr>
            <w:tcW w:w="4928" w:type="dxa"/>
            <w:tcBorders>
              <w:top w:val="nil"/>
              <w:bottom w:val="nil"/>
            </w:tcBorders>
          </w:tcPr>
          <w:p w:rsidR="00511BCE" w:rsidRDefault="00511BCE" w:rsidP="00CF186C">
            <w:pPr>
              <w:widowControl w:val="0"/>
            </w:pPr>
            <w:r>
              <w:noBreakHyphen/>
              <w:t xml:space="preserve"> Beyazlatılmış ve bunlardan yapılmış diğer tiplerde 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511BCE" w:rsidRDefault="00511BCE" w:rsidP="00CF186C">
            <w:pPr>
              <w:widowControl w:val="0"/>
            </w:pPr>
            <w:r>
              <w:t xml:space="preserve">% 5 (m/m)            </w:t>
            </w:r>
          </w:p>
        </w:tc>
      </w:tr>
      <w:tr w:rsidR="00511BCE" w:rsidTr="00CF186C">
        <w:tc>
          <w:tcPr>
            <w:tcW w:w="4928" w:type="dxa"/>
            <w:tcBorders>
              <w:top w:val="nil"/>
              <w:bottom w:val="nil"/>
            </w:tcBorders>
          </w:tcPr>
          <w:p w:rsidR="00511BCE" w:rsidRDefault="00511BCE" w:rsidP="00CF186C">
            <w:pPr>
              <w:widowControl w:val="0"/>
            </w:pPr>
            <w:r>
              <w:noBreakHyphen/>
              <w:t xml:space="preserve"> Kavrulmuş ve bunlardan yapılmış diğer tiplerde 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511BCE" w:rsidRDefault="00511BCE" w:rsidP="00CF186C">
            <w:pPr>
              <w:widowControl w:val="0"/>
            </w:pPr>
            <w:r>
              <w:t xml:space="preserve">% 3 (m/m)            </w:t>
            </w:r>
          </w:p>
        </w:tc>
      </w:tr>
      <w:tr w:rsidR="00511BCE" w:rsidTr="00CF186C">
        <w:tc>
          <w:tcPr>
            <w:tcW w:w="4928" w:type="dxa"/>
            <w:tcBorders>
              <w:top w:val="nil"/>
              <w:bottom w:val="nil"/>
            </w:tcBorders>
          </w:tcPr>
          <w:p w:rsidR="00511BCE" w:rsidRDefault="00511BCE" w:rsidP="00CF186C">
            <w:pPr>
              <w:widowControl w:val="0"/>
            </w:pPr>
            <w:r>
              <w:t>Aflatoksin B</w:t>
            </w:r>
            <w:r>
              <w:rPr>
                <w:vertAlign w:val="subscript"/>
              </w:rPr>
              <w:t>1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511BCE" w:rsidRDefault="00511BCE" w:rsidP="00CF186C">
            <w:pPr>
              <w:widowControl w:val="0"/>
            </w:pPr>
            <w:r>
              <w:t xml:space="preserve">8 ppb                </w:t>
            </w:r>
          </w:p>
        </w:tc>
      </w:tr>
      <w:tr w:rsidR="00511BCE" w:rsidTr="00CF186C">
        <w:tc>
          <w:tcPr>
            <w:tcW w:w="4928" w:type="dxa"/>
            <w:tcBorders>
              <w:top w:val="nil"/>
            </w:tcBorders>
          </w:tcPr>
          <w:p w:rsidR="00511BCE" w:rsidRDefault="00511BCE" w:rsidP="00CF186C">
            <w:pPr>
              <w:widowControl w:val="0"/>
            </w:pPr>
            <w:r>
              <w:t>Aflatoksin B</w:t>
            </w:r>
            <w:r>
              <w:rPr>
                <w:vertAlign w:val="subscript"/>
              </w:rPr>
              <w:t>1</w:t>
            </w:r>
            <w:r>
              <w:t>+B</w:t>
            </w:r>
            <w:r>
              <w:rPr>
                <w:vertAlign w:val="subscript"/>
              </w:rPr>
              <w:t>2</w:t>
            </w:r>
            <w:r>
              <w:t>+G</w:t>
            </w:r>
            <w:r>
              <w:rPr>
                <w:vertAlign w:val="subscript"/>
              </w:rPr>
              <w:t>1</w:t>
            </w:r>
            <w:r>
              <w:t>+G</w:t>
            </w:r>
            <w:r>
              <w:rPr>
                <w:vertAlign w:val="subscript"/>
              </w:rPr>
              <w:t>2</w:t>
            </w:r>
          </w:p>
        </w:tc>
        <w:tc>
          <w:tcPr>
            <w:tcW w:w="2268" w:type="dxa"/>
            <w:tcBorders>
              <w:top w:val="nil"/>
            </w:tcBorders>
          </w:tcPr>
          <w:p w:rsidR="00511BCE" w:rsidRDefault="00511BCE" w:rsidP="00CF186C">
            <w:pPr>
              <w:widowControl w:val="0"/>
            </w:pPr>
            <w:r>
              <w:t xml:space="preserve">15 ppb               </w:t>
            </w:r>
          </w:p>
        </w:tc>
      </w:tr>
    </w:tbl>
    <w:p w:rsidR="00E125EB" w:rsidRPr="00CF186C" w:rsidRDefault="00E125EB" w:rsidP="00CF186C">
      <w:pPr>
        <w:tabs>
          <w:tab w:val="left" w:pos="0"/>
        </w:tabs>
        <w:rPr>
          <w:szCs w:val="20"/>
        </w:rPr>
      </w:pPr>
    </w:p>
    <w:p w:rsidR="00E125EB" w:rsidRDefault="00E125EB" w:rsidP="00CF186C">
      <w:pPr>
        <w:tabs>
          <w:tab w:val="left" w:pos="0"/>
        </w:tabs>
        <w:rPr>
          <w:szCs w:val="20"/>
        </w:rPr>
      </w:pPr>
    </w:p>
    <w:p w:rsidR="00CF186C" w:rsidRDefault="00CF186C" w:rsidP="00CF186C">
      <w:pPr>
        <w:tabs>
          <w:tab w:val="left" w:pos="0"/>
        </w:tabs>
        <w:rPr>
          <w:szCs w:val="20"/>
        </w:rPr>
      </w:pPr>
    </w:p>
    <w:p w:rsidR="0011276D" w:rsidRPr="00266EE1" w:rsidRDefault="0011276D" w:rsidP="00CF186C">
      <w:pPr>
        <w:pStyle w:val="ListeParagraf"/>
        <w:tabs>
          <w:tab w:val="left" w:pos="0"/>
        </w:tabs>
        <w:spacing w:after="0" w:line="240" w:lineRule="auto"/>
        <w:jc w:val="right"/>
        <w:rPr>
          <w:rFonts w:cs="Arial"/>
          <w:szCs w:val="20"/>
        </w:rPr>
      </w:pPr>
      <w:r w:rsidRPr="000D634D">
        <w:rPr>
          <w:rFonts w:ascii="Arial" w:hAnsi="Arial" w:cs="Arial"/>
          <w:sz w:val="20"/>
          <w:szCs w:val="20"/>
        </w:rPr>
        <w:t>Sayfa</w:t>
      </w:r>
      <w:r>
        <w:rPr>
          <w:rFonts w:ascii="Arial" w:hAnsi="Arial" w:cs="Arial"/>
          <w:sz w:val="20"/>
          <w:szCs w:val="20"/>
        </w:rPr>
        <w:t xml:space="preserve"> </w:t>
      </w:r>
      <w:r w:rsidRPr="000D634D">
        <w:rPr>
          <w:rFonts w:ascii="Arial" w:hAnsi="Arial" w:cs="Arial"/>
          <w:sz w:val="20"/>
          <w:szCs w:val="20"/>
        </w:rPr>
        <w:t>2/2</w:t>
      </w:r>
    </w:p>
    <w:p w:rsidR="0011276D" w:rsidRDefault="00CF186C" w:rsidP="00CF186C">
      <w:pPr>
        <w:tabs>
          <w:tab w:val="right" w:pos="9639"/>
        </w:tabs>
      </w:pPr>
      <w:r>
        <w:t>ICS 67.080.10</w:t>
      </w:r>
      <w:r>
        <w:tab/>
        <w:t>TS 1917: 1993/tst T3</w:t>
      </w:r>
    </w:p>
    <w:p w:rsidR="00CF186C" w:rsidRPr="00CF186C" w:rsidRDefault="00CF186C" w:rsidP="00CF186C">
      <w:pPr>
        <w:pBdr>
          <w:top w:val="single" w:sz="4" w:space="1" w:color="auto"/>
        </w:pBdr>
        <w:tabs>
          <w:tab w:val="right" w:pos="9639"/>
        </w:tabs>
      </w:pPr>
    </w:p>
    <w:p w:rsidR="00E06E3F" w:rsidRDefault="00D07391" w:rsidP="00CF186C">
      <w:pPr>
        <w:pStyle w:val="ListeParagraf"/>
        <w:numPr>
          <w:ilvl w:val="0"/>
          <w:numId w:val="8"/>
        </w:numPr>
        <w:tabs>
          <w:tab w:val="left" w:pos="0"/>
        </w:tabs>
        <w:spacing w:after="0" w:line="240" w:lineRule="auto"/>
        <w:rPr>
          <w:rFonts w:ascii="Arial" w:eastAsia="Times New Roman" w:hAnsi="Arial"/>
          <w:noProof/>
          <w:sz w:val="20"/>
          <w:szCs w:val="20"/>
          <w:lang w:eastAsia="tr-TR"/>
        </w:rPr>
      </w:pPr>
      <w:r>
        <w:rPr>
          <w:rFonts w:ascii="Arial" w:eastAsia="Times New Roman" w:hAnsi="Arial"/>
          <w:noProof/>
          <w:sz w:val="20"/>
          <w:szCs w:val="20"/>
          <w:lang w:eastAsia="tr-TR"/>
        </w:rPr>
        <w:t>Çizelge 2 aşağıdaki</w:t>
      </w:r>
      <w:r w:rsidRPr="002556E7">
        <w:rPr>
          <w:rFonts w:ascii="Arial" w:eastAsia="Times New Roman" w:hAnsi="Arial"/>
          <w:noProof/>
          <w:sz w:val="20"/>
          <w:szCs w:val="20"/>
          <w:lang w:eastAsia="tr-TR"/>
        </w:rPr>
        <w:t xml:space="preserve"> şekilde değiştir</w:t>
      </w:r>
      <w:r>
        <w:rPr>
          <w:rFonts w:ascii="Arial" w:eastAsia="Times New Roman" w:hAnsi="Arial"/>
          <w:noProof/>
          <w:sz w:val="20"/>
          <w:szCs w:val="20"/>
          <w:lang w:eastAsia="tr-TR"/>
        </w:rPr>
        <w:t>i</w:t>
      </w:r>
      <w:r w:rsidRPr="002556E7">
        <w:rPr>
          <w:rFonts w:ascii="Arial" w:eastAsia="Times New Roman" w:hAnsi="Arial"/>
          <w:noProof/>
          <w:sz w:val="20"/>
          <w:szCs w:val="20"/>
          <w:lang w:eastAsia="tr-TR"/>
        </w:rPr>
        <w:t xml:space="preserve">lmiştir. </w:t>
      </w:r>
    </w:p>
    <w:p w:rsidR="00CF186C" w:rsidRPr="00CF186C" w:rsidRDefault="00CF186C" w:rsidP="00CF186C">
      <w:pPr>
        <w:tabs>
          <w:tab w:val="left" w:pos="0"/>
        </w:tabs>
        <w:rPr>
          <w:szCs w:val="20"/>
        </w:rPr>
      </w:pPr>
    </w:p>
    <w:p w:rsidR="00E06E3F" w:rsidRDefault="00CF186C" w:rsidP="00CF186C">
      <w:pPr>
        <w:tabs>
          <w:tab w:val="left" w:pos="0"/>
        </w:tabs>
        <w:rPr>
          <w:szCs w:val="20"/>
        </w:rPr>
      </w:pPr>
      <w:r w:rsidRPr="000D634D">
        <w:rPr>
          <w:b/>
          <w:szCs w:val="20"/>
        </w:rPr>
        <w:t xml:space="preserve">Çizelge </w:t>
      </w:r>
      <w:r w:rsidR="00E06E3F" w:rsidRPr="000D634D">
        <w:rPr>
          <w:b/>
          <w:szCs w:val="20"/>
        </w:rPr>
        <w:t>2</w:t>
      </w:r>
      <w:r w:rsidR="00E06E3F" w:rsidRPr="000D634D">
        <w:rPr>
          <w:szCs w:val="20"/>
        </w:rPr>
        <w:t xml:space="preserve"> -</w:t>
      </w:r>
      <w:r w:rsidR="00E06E3F" w:rsidRPr="00E06E3F">
        <w:rPr>
          <w:szCs w:val="20"/>
        </w:rPr>
        <w:t xml:space="preserve"> İşlenmiş </w:t>
      </w:r>
      <w:r w:rsidRPr="00E06E3F">
        <w:rPr>
          <w:szCs w:val="20"/>
        </w:rPr>
        <w:t>iç fındığın mikrobiyolojik özellikleri</w:t>
      </w:r>
    </w:p>
    <w:p w:rsidR="00E06E3F" w:rsidRPr="0011276D" w:rsidRDefault="00E06E3F" w:rsidP="00CF186C">
      <w:pPr>
        <w:tabs>
          <w:tab w:val="left" w:pos="0"/>
        </w:tabs>
        <w:rPr>
          <w:szCs w:val="20"/>
        </w:rPr>
      </w:pP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1559"/>
        <w:gridCol w:w="1418"/>
        <w:gridCol w:w="1701"/>
        <w:gridCol w:w="1531"/>
      </w:tblGrid>
      <w:tr w:rsidR="00D07391" w:rsidRPr="00666D13" w:rsidTr="00CF186C">
        <w:tc>
          <w:tcPr>
            <w:tcW w:w="2972" w:type="dxa"/>
            <w:vAlign w:val="center"/>
          </w:tcPr>
          <w:p w:rsidR="00D07391" w:rsidRPr="00403638" w:rsidRDefault="00D07391" w:rsidP="00CF186C">
            <w:pPr>
              <w:jc w:val="center"/>
              <w:rPr>
                <w:rFonts w:cs="Arial"/>
                <w:szCs w:val="20"/>
              </w:rPr>
            </w:pPr>
            <w:r w:rsidRPr="00403638">
              <w:rPr>
                <w:rFonts w:cs="Arial"/>
                <w:szCs w:val="20"/>
              </w:rPr>
              <w:t>Özellik</w:t>
            </w:r>
          </w:p>
        </w:tc>
        <w:tc>
          <w:tcPr>
            <w:tcW w:w="1559" w:type="dxa"/>
            <w:vAlign w:val="center"/>
          </w:tcPr>
          <w:p w:rsidR="00D07391" w:rsidRPr="002556E7" w:rsidRDefault="00D07391" w:rsidP="00CF186C">
            <w:pPr>
              <w:jc w:val="center"/>
              <w:rPr>
                <w:rFonts w:cs="Arial"/>
                <w:szCs w:val="20"/>
              </w:rPr>
            </w:pPr>
            <w:r w:rsidRPr="002556E7">
              <w:rPr>
                <w:rFonts w:cs="Arial"/>
                <w:szCs w:val="20"/>
              </w:rPr>
              <w:t>n</w:t>
            </w:r>
          </w:p>
        </w:tc>
        <w:tc>
          <w:tcPr>
            <w:tcW w:w="1418" w:type="dxa"/>
            <w:vAlign w:val="center"/>
          </w:tcPr>
          <w:p w:rsidR="00D07391" w:rsidRPr="002556E7" w:rsidRDefault="00D07391" w:rsidP="00CF186C">
            <w:pPr>
              <w:jc w:val="center"/>
              <w:rPr>
                <w:rFonts w:cs="Arial"/>
                <w:szCs w:val="20"/>
              </w:rPr>
            </w:pPr>
            <w:r w:rsidRPr="002556E7">
              <w:rPr>
                <w:rFonts w:cs="Arial"/>
                <w:szCs w:val="20"/>
              </w:rPr>
              <w:t>c</w:t>
            </w:r>
          </w:p>
        </w:tc>
        <w:tc>
          <w:tcPr>
            <w:tcW w:w="1701" w:type="dxa"/>
            <w:vAlign w:val="center"/>
          </w:tcPr>
          <w:p w:rsidR="00D07391" w:rsidRPr="002556E7" w:rsidRDefault="00D07391" w:rsidP="00CF186C">
            <w:pPr>
              <w:jc w:val="center"/>
              <w:rPr>
                <w:rFonts w:cs="Arial"/>
                <w:szCs w:val="20"/>
              </w:rPr>
            </w:pPr>
            <w:r w:rsidRPr="002556E7">
              <w:rPr>
                <w:rFonts w:cs="Arial"/>
                <w:szCs w:val="20"/>
              </w:rPr>
              <w:t>m</w:t>
            </w:r>
          </w:p>
        </w:tc>
        <w:tc>
          <w:tcPr>
            <w:tcW w:w="1531" w:type="dxa"/>
            <w:vAlign w:val="center"/>
          </w:tcPr>
          <w:p w:rsidR="00D07391" w:rsidRPr="002556E7" w:rsidRDefault="00D07391" w:rsidP="00CF186C">
            <w:pPr>
              <w:jc w:val="center"/>
              <w:rPr>
                <w:rFonts w:cs="Arial"/>
                <w:szCs w:val="20"/>
              </w:rPr>
            </w:pPr>
            <w:r w:rsidRPr="002556E7">
              <w:rPr>
                <w:rFonts w:cs="Arial"/>
                <w:szCs w:val="20"/>
              </w:rPr>
              <w:t>M</w:t>
            </w:r>
          </w:p>
        </w:tc>
      </w:tr>
      <w:tr w:rsidR="00D07391" w:rsidRPr="00666D13" w:rsidTr="00CF186C">
        <w:trPr>
          <w:trHeight w:val="501"/>
        </w:trPr>
        <w:tc>
          <w:tcPr>
            <w:tcW w:w="2972" w:type="dxa"/>
            <w:vAlign w:val="center"/>
          </w:tcPr>
          <w:p w:rsidR="00D07391" w:rsidRPr="00511BCE" w:rsidRDefault="00D07391" w:rsidP="00CF186C">
            <w:pPr>
              <w:rPr>
                <w:rFonts w:cs="Arial"/>
                <w:szCs w:val="20"/>
              </w:rPr>
            </w:pPr>
            <w:r w:rsidRPr="000D634D">
              <w:rPr>
                <w:rFonts w:cs="Arial"/>
                <w:szCs w:val="20"/>
              </w:rPr>
              <w:t>Maya ve küf</w:t>
            </w:r>
          </w:p>
        </w:tc>
        <w:tc>
          <w:tcPr>
            <w:tcW w:w="1559" w:type="dxa"/>
            <w:vAlign w:val="center"/>
          </w:tcPr>
          <w:p w:rsidR="00D07391" w:rsidRPr="002556E7" w:rsidRDefault="00D07391" w:rsidP="00CF186C">
            <w:pPr>
              <w:jc w:val="center"/>
              <w:rPr>
                <w:rFonts w:cs="Arial"/>
                <w:szCs w:val="20"/>
              </w:rPr>
            </w:pPr>
            <w:r w:rsidRPr="002556E7">
              <w:rPr>
                <w:rFonts w:cs="Arial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D07391" w:rsidRPr="002556E7" w:rsidRDefault="00D07391" w:rsidP="00CF186C">
            <w:pPr>
              <w:jc w:val="center"/>
              <w:rPr>
                <w:rFonts w:cs="Arial"/>
                <w:szCs w:val="20"/>
              </w:rPr>
            </w:pPr>
            <w:r w:rsidRPr="002556E7">
              <w:rPr>
                <w:rFonts w:cs="Arial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D07391" w:rsidRPr="002556E7" w:rsidRDefault="00D07391" w:rsidP="00CF186C">
            <w:pPr>
              <w:jc w:val="center"/>
              <w:rPr>
                <w:rFonts w:cs="Arial"/>
                <w:szCs w:val="20"/>
                <w:vertAlign w:val="superscript"/>
              </w:rPr>
            </w:pPr>
            <w:r w:rsidRPr="002556E7">
              <w:rPr>
                <w:rFonts w:cs="Arial"/>
                <w:szCs w:val="20"/>
              </w:rPr>
              <w:t>10</w:t>
            </w:r>
            <w:r>
              <w:rPr>
                <w:rFonts w:cs="Arial"/>
                <w:szCs w:val="20"/>
                <w:vertAlign w:val="superscript"/>
              </w:rPr>
              <w:t>4</w:t>
            </w:r>
          </w:p>
        </w:tc>
        <w:tc>
          <w:tcPr>
            <w:tcW w:w="1531" w:type="dxa"/>
            <w:vAlign w:val="center"/>
          </w:tcPr>
          <w:p w:rsidR="00D07391" w:rsidRPr="002556E7" w:rsidRDefault="00D07391" w:rsidP="00CF186C">
            <w:pPr>
              <w:jc w:val="center"/>
              <w:rPr>
                <w:rFonts w:cs="Arial"/>
                <w:szCs w:val="20"/>
                <w:vertAlign w:val="superscript"/>
              </w:rPr>
            </w:pPr>
            <w:r w:rsidRPr="002556E7">
              <w:rPr>
                <w:rFonts w:cs="Arial"/>
                <w:szCs w:val="20"/>
              </w:rPr>
              <w:t>10</w:t>
            </w:r>
            <w:r>
              <w:rPr>
                <w:rFonts w:cs="Arial"/>
                <w:szCs w:val="20"/>
                <w:vertAlign w:val="superscript"/>
              </w:rPr>
              <w:t>5</w:t>
            </w:r>
          </w:p>
        </w:tc>
      </w:tr>
      <w:tr w:rsidR="00D07391" w:rsidRPr="00666D13" w:rsidTr="00CF186C">
        <w:tc>
          <w:tcPr>
            <w:tcW w:w="9181" w:type="dxa"/>
            <w:gridSpan w:val="5"/>
          </w:tcPr>
          <w:p w:rsidR="00D07391" w:rsidRPr="00E37842" w:rsidRDefault="00D07391" w:rsidP="00CF186C">
            <w:pPr>
              <w:rPr>
                <w:rFonts w:cs="Arial"/>
                <w:szCs w:val="20"/>
              </w:rPr>
            </w:pPr>
            <w:r w:rsidRPr="008C1F32">
              <w:rPr>
                <w:rFonts w:cs="Arial"/>
                <w:szCs w:val="20"/>
              </w:rPr>
              <w:t xml:space="preserve">n: analize alınacak numune sayısı, </w:t>
            </w:r>
          </w:p>
          <w:p w:rsidR="00D07391" w:rsidRPr="00403638" w:rsidRDefault="00D07391" w:rsidP="00CF186C">
            <w:pPr>
              <w:rPr>
                <w:rFonts w:cs="Arial"/>
                <w:szCs w:val="20"/>
              </w:rPr>
            </w:pPr>
            <w:r w:rsidRPr="00403638">
              <w:rPr>
                <w:rFonts w:cs="Arial"/>
                <w:szCs w:val="20"/>
              </w:rPr>
              <w:t xml:space="preserve">c: “M” değeri taşıyabilecek en fazla numune sayısı, </w:t>
            </w:r>
          </w:p>
          <w:p w:rsidR="00D07391" w:rsidRPr="002556E7" w:rsidRDefault="00D07391" w:rsidP="00CF186C">
            <w:pPr>
              <w:rPr>
                <w:rFonts w:cs="Arial"/>
                <w:szCs w:val="20"/>
              </w:rPr>
            </w:pPr>
            <w:r w:rsidRPr="002556E7">
              <w:rPr>
                <w:rFonts w:cs="Arial"/>
                <w:szCs w:val="20"/>
              </w:rPr>
              <w:t xml:space="preserve">m: (n-c) sayıdaki numunede bulunabilecek en fazla değer, </w:t>
            </w:r>
          </w:p>
          <w:p w:rsidR="00D07391" w:rsidRPr="002556E7" w:rsidRDefault="00D07391" w:rsidP="00CF186C">
            <w:pPr>
              <w:rPr>
                <w:rFonts w:cs="Arial"/>
                <w:szCs w:val="20"/>
              </w:rPr>
            </w:pPr>
            <w:r w:rsidRPr="002556E7">
              <w:rPr>
                <w:rFonts w:cs="Arial"/>
                <w:szCs w:val="20"/>
              </w:rPr>
              <w:t>M: “c” sayıdaki numunede bulunabilecek en fazla değeridir .</w:t>
            </w:r>
          </w:p>
        </w:tc>
      </w:tr>
    </w:tbl>
    <w:p w:rsidR="00E125EB" w:rsidRPr="00CF186C" w:rsidRDefault="00E125EB" w:rsidP="00CF186C"/>
    <w:p w:rsidR="00CF186C" w:rsidRPr="00CF186C" w:rsidRDefault="00CF186C" w:rsidP="00CF186C"/>
    <w:p w:rsidR="00CC6CE3" w:rsidRPr="00CF186C" w:rsidRDefault="008F3904" w:rsidP="00CF186C">
      <w:pPr>
        <w:pStyle w:val="ListeParagraf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szCs w:val="20"/>
        </w:rPr>
      </w:pPr>
      <w:r w:rsidRPr="008F3904">
        <w:rPr>
          <w:rFonts w:ascii="Arial" w:eastAsia="Times New Roman" w:hAnsi="Arial"/>
          <w:noProof/>
          <w:sz w:val="20"/>
          <w:szCs w:val="20"/>
          <w:lang w:eastAsia="tr-TR"/>
        </w:rPr>
        <w:t>Çizelge 6 aşağıdaki şekilde değiştirilmiştir.</w:t>
      </w:r>
    </w:p>
    <w:p w:rsidR="00CF186C" w:rsidRPr="00CF186C" w:rsidRDefault="00CF186C" w:rsidP="00CF186C">
      <w:pPr>
        <w:tabs>
          <w:tab w:val="left" w:pos="0"/>
        </w:tabs>
        <w:rPr>
          <w:szCs w:val="20"/>
        </w:rPr>
      </w:pPr>
    </w:p>
    <w:p w:rsidR="008F3904" w:rsidRDefault="00CF186C" w:rsidP="00CF186C">
      <w:pPr>
        <w:widowControl w:val="0"/>
      </w:pPr>
      <w:r w:rsidRPr="0011276D">
        <w:rPr>
          <w:b/>
        </w:rPr>
        <w:t xml:space="preserve">Çizelge </w:t>
      </w:r>
      <w:r w:rsidR="008F3904" w:rsidRPr="0011276D">
        <w:rPr>
          <w:b/>
        </w:rPr>
        <w:t xml:space="preserve">6 </w:t>
      </w:r>
      <w:r w:rsidR="008F3904" w:rsidRPr="0011276D">
        <w:rPr>
          <w:b/>
        </w:rPr>
        <w:noBreakHyphen/>
      </w:r>
      <w:r w:rsidR="008F3904">
        <w:t xml:space="preserve"> Özellik, </w:t>
      </w:r>
      <w:r>
        <w:t>muayene ve deney madde numaraları</w:t>
      </w:r>
    </w:p>
    <w:p w:rsidR="008F3904" w:rsidRDefault="008F3904" w:rsidP="00CF186C">
      <w:pPr>
        <w:widowControl w:val="0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3969"/>
        <w:gridCol w:w="2010"/>
      </w:tblGrid>
      <w:tr w:rsidR="008F3904" w:rsidTr="00CF186C">
        <w:tc>
          <w:tcPr>
            <w:tcW w:w="3085" w:type="dxa"/>
            <w:tcBorders>
              <w:bottom w:val="single" w:sz="4" w:space="0" w:color="auto"/>
            </w:tcBorders>
          </w:tcPr>
          <w:p w:rsidR="008F3904" w:rsidRPr="000D634D" w:rsidRDefault="008F3904" w:rsidP="00CF186C">
            <w:pPr>
              <w:widowControl w:val="0"/>
              <w:rPr>
                <w:b/>
              </w:rPr>
            </w:pPr>
            <w:r w:rsidRPr="000D634D">
              <w:rPr>
                <w:b/>
              </w:rPr>
              <w:t xml:space="preserve">Özellik                 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8F3904" w:rsidRPr="000D634D" w:rsidRDefault="008F3904" w:rsidP="00CF186C">
            <w:pPr>
              <w:widowControl w:val="0"/>
              <w:jc w:val="center"/>
              <w:rPr>
                <w:b/>
              </w:rPr>
            </w:pPr>
            <w:r w:rsidRPr="000D634D">
              <w:rPr>
                <w:b/>
              </w:rPr>
              <w:t>Özellik Madde No</w:t>
            </w:r>
          </w:p>
        </w:tc>
        <w:tc>
          <w:tcPr>
            <w:tcW w:w="2010" w:type="dxa"/>
            <w:tcBorders>
              <w:bottom w:val="single" w:sz="4" w:space="0" w:color="auto"/>
            </w:tcBorders>
          </w:tcPr>
          <w:p w:rsidR="008F3904" w:rsidRPr="000D634D" w:rsidRDefault="008F3904" w:rsidP="00CF186C">
            <w:pPr>
              <w:widowControl w:val="0"/>
              <w:jc w:val="center"/>
              <w:rPr>
                <w:b/>
              </w:rPr>
            </w:pPr>
            <w:r w:rsidRPr="000D634D">
              <w:rPr>
                <w:b/>
              </w:rPr>
              <w:t>Muayene ve Deney Madde No</w:t>
            </w:r>
          </w:p>
        </w:tc>
      </w:tr>
      <w:tr w:rsidR="008F3904" w:rsidTr="00CF186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</w:pPr>
            <w:r>
              <w:t xml:space="preserve"> Ambalaj ve işaretleme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  <w:jc w:val="center"/>
            </w:pPr>
            <w:r>
              <w:t xml:space="preserve">3.1 </w:t>
            </w:r>
            <w:r>
              <w:noBreakHyphen/>
              <w:t xml:space="preserve"> 3.2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  <w:jc w:val="center"/>
            </w:pPr>
            <w:r>
              <w:t>2.2.1</w:t>
            </w:r>
          </w:p>
        </w:tc>
      </w:tr>
      <w:tr w:rsidR="008F3904" w:rsidTr="00CF186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</w:pPr>
            <w:r>
              <w:t xml:space="preserve"> Duyusal ve fiziksel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  <w:jc w:val="center"/>
            </w:pPr>
            <w:r>
              <w:t xml:space="preserve">1.2.1.1 </w:t>
            </w:r>
            <w:r>
              <w:noBreakHyphen/>
              <w:t xml:space="preserve"> 1.2.2 </w:t>
            </w:r>
            <w:r>
              <w:noBreakHyphen/>
              <w:t xml:space="preserve"> 1.2.3</w:t>
            </w:r>
            <w:r w:rsidR="00695240">
              <w:t xml:space="preserve"> </w:t>
            </w:r>
            <w:r w:rsidR="00695240">
              <w:noBreakHyphen/>
              <w:t xml:space="preserve"> 1.2.4 – 1.3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D07391" w:rsidP="00CF186C">
            <w:pPr>
              <w:widowControl w:val="0"/>
              <w:jc w:val="center"/>
            </w:pPr>
            <w:r>
              <w:t>2.2.2</w:t>
            </w:r>
          </w:p>
        </w:tc>
      </w:tr>
      <w:tr w:rsidR="008F3904" w:rsidTr="00CF186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</w:pPr>
            <w:r>
              <w:t xml:space="preserve"> </w:t>
            </w:r>
            <w:r>
              <w:noBreakHyphen/>
              <w:t xml:space="preserve"> Rutubet    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  <w:jc w:val="center"/>
            </w:pPr>
            <w:r>
              <w:t>1.2.1.2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  <w:jc w:val="center"/>
            </w:pPr>
            <w:r>
              <w:t>2.3.2</w:t>
            </w:r>
          </w:p>
        </w:tc>
      </w:tr>
      <w:tr w:rsidR="008F3904" w:rsidTr="00CF186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</w:pPr>
            <w:r>
              <w:t xml:space="preserve"> </w:t>
            </w:r>
            <w:r>
              <w:noBreakHyphen/>
              <w:t xml:space="preserve"> Serbest yağ asitleri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  <w:jc w:val="center"/>
            </w:pPr>
            <w:r>
              <w:t>1.2.1.2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  <w:jc w:val="center"/>
            </w:pPr>
            <w:r>
              <w:t>2.3.3</w:t>
            </w:r>
          </w:p>
        </w:tc>
      </w:tr>
      <w:tr w:rsidR="008F3904" w:rsidTr="00CF186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</w:pPr>
            <w:r>
              <w:t xml:space="preserve"> </w:t>
            </w:r>
            <w:r>
              <w:noBreakHyphen/>
              <w:t xml:space="preserve"> Peroksit sayısı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  <w:jc w:val="center"/>
            </w:pPr>
            <w:r>
              <w:t>1.2.1.2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  <w:jc w:val="center"/>
            </w:pPr>
            <w:r>
              <w:t>2.3.4</w:t>
            </w:r>
          </w:p>
        </w:tc>
      </w:tr>
      <w:tr w:rsidR="008F3904" w:rsidTr="00CF186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</w:pPr>
            <w:r>
              <w:t xml:space="preserve"> </w:t>
            </w:r>
            <w:r>
              <w:noBreakHyphen/>
              <w:t xml:space="preserve"> Aflatoksin B</w:t>
            </w:r>
            <w:r>
              <w:rPr>
                <w:vertAlign w:val="subscript"/>
              </w:rPr>
              <w:t>1</w:t>
            </w:r>
            <w:r>
              <w:t xml:space="preserve">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  <w:jc w:val="center"/>
            </w:pPr>
            <w:r>
              <w:t>1.2.1.2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  <w:jc w:val="center"/>
            </w:pPr>
            <w:r>
              <w:t>2.3.5</w:t>
            </w:r>
          </w:p>
        </w:tc>
      </w:tr>
      <w:tr w:rsidR="008F3904" w:rsidTr="00CF186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</w:pPr>
            <w:r>
              <w:t xml:space="preserve"> </w:t>
            </w:r>
            <w:r>
              <w:noBreakHyphen/>
              <w:t xml:space="preserve"> Aflatoksin B</w:t>
            </w:r>
            <w:r>
              <w:rPr>
                <w:vertAlign w:val="subscript"/>
              </w:rPr>
              <w:t xml:space="preserve">1 </w:t>
            </w:r>
            <w:r>
              <w:t>+ B</w:t>
            </w:r>
            <w:r>
              <w:rPr>
                <w:vertAlign w:val="subscript"/>
              </w:rPr>
              <w:t xml:space="preserve">2 </w:t>
            </w:r>
            <w:r>
              <w:t>+ G</w:t>
            </w:r>
            <w:r>
              <w:rPr>
                <w:vertAlign w:val="subscript"/>
              </w:rPr>
              <w:t xml:space="preserve">1 </w:t>
            </w:r>
            <w:r>
              <w:t>+ G</w:t>
            </w:r>
            <w:r>
              <w:rPr>
                <w:vertAlign w:val="subscript"/>
              </w:rPr>
              <w:t>2</w:t>
            </w:r>
            <w:r>
              <w:t xml:space="preserve">                                    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  <w:jc w:val="center"/>
            </w:pPr>
            <w:r>
              <w:t>1.2.1.2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  <w:jc w:val="center"/>
            </w:pPr>
            <w:r>
              <w:t>2.3.5</w:t>
            </w:r>
          </w:p>
        </w:tc>
      </w:tr>
      <w:tr w:rsidR="008F3904" w:rsidTr="00CF186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</w:pPr>
            <w:r>
              <w:t xml:space="preserve"> </w:t>
            </w:r>
            <w:r>
              <w:noBreakHyphen/>
              <w:t xml:space="preserve"> Maya ve küf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  <w:jc w:val="center"/>
            </w:pPr>
            <w:r>
              <w:t>1.2.1.3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  <w:jc w:val="center"/>
            </w:pPr>
            <w:r>
              <w:t>2.3.6</w:t>
            </w:r>
          </w:p>
        </w:tc>
      </w:tr>
      <w:tr w:rsidR="008F3904" w:rsidTr="00CF186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</w:pPr>
            <w:r>
              <w:t xml:space="preserve"> Radyoaktivite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  <w:jc w:val="center"/>
            </w:pPr>
            <w:r>
              <w:t>1.2.1.4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04" w:rsidRDefault="008F3904" w:rsidP="00CF186C">
            <w:pPr>
              <w:widowControl w:val="0"/>
              <w:jc w:val="center"/>
            </w:pPr>
            <w:r>
              <w:t>2.3.7</w:t>
            </w:r>
          </w:p>
        </w:tc>
      </w:tr>
    </w:tbl>
    <w:p w:rsidR="00E16203" w:rsidRDefault="00E16203" w:rsidP="00CF186C">
      <w:pPr>
        <w:widowControl w:val="0"/>
      </w:pPr>
    </w:p>
    <w:p w:rsidR="00CF186C" w:rsidRDefault="00CF186C" w:rsidP="00CF186C">
      <w:pPr>
        <w:widowControl w:val="0"/>
      </w:pPr>
    </w:p>
    <w:p w:rsidR="00E06E3F" w:rsidRDefault="00E06E3F" w:rsidP="00CF186C">
      <w:pPr>
        <w:pStyle w:val="ListeParagraf"/>
        <w:widowControl w:val="0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/>
          <w:noProof/>
          <w:sz w:val="20"/>
          <w:szCs w:val="24"/>
          <w:lang w:eastAsia="tr-TR"/>
        </w:rPr>
      </w:pPr>
      <w:r>
        <w:rPr>
          <w:rFonts w:ascii="Arial" w:eastAsia="Times New Roman" w:hAnsi="Arial"/>
          <w:noProof/>
          <w:sz w:val="20"/>
          <w:szCs w:val="24"/>
          <w:lang w:eastAsia="tr-TR"/>
        </w:rPr>
        <w:t xml:space="preserve">Madde 2.3.6 başlığı ile birlikte aşağıdaki şekilde değiştirilmiştir. </w:t>
      </w:r>
    </w:p>
    <w:p w:rsidR="00E06E3F" w:rsidRPr="00CF186C" w:rsidRDefault="00E06E3F" w:rsidP="00CF186C">
      <w:pPr>
        <w:widowControl w:val="0"/>
      </w:pPr>
    </w:p>
    <w:p w:rsidR="00E06E3F" w:rsidRPr="00A54B3B" w:rsidRDefault="00E06E3F" w:rsidP="00CF186C">
      <w:pPr>
        <w:pStyle w:val="ListeParagraf"/>
        <w:widowControl w:val="0"/>
        <w:spacing w:after="0" w:line="240" w:lineRule="auto"/>
        <w:ind w:left="0"/>
        <w:jc w:val="both"/>
        <w:rPr>
          <w:rFonts w:ascii="Arial" w:eastAsia="Times New Roman" w:hAnsi="Arial"/>
          <w:b/>
          <w:noProof/>
          <w:sz w:val="20"/>
          <w:szCs w:val="24"/>
          <w:lang w:eastAsia="tr-TR"/>
        </w:rPr>
      </w:pPr>
      <w:r w:rsidRPr="00A54B3B">
        <w:rPr>
          <w:rFonts w:ascii="Arial" w:eastAsia="Times New Roman" w:hAnsi="Arial"/>
          <w:b/>
          <w:noProof/>
          <w:sz w:val="20"/>
          <w:szCs w:val="24"/>
          <w:lang w:eastAsia="tr-TR"/>
        </w:rPr>
        <w:t>2.3.6</w:t>
      </w:r>
      <w:r w:rsidR="009251F3">
        <w:rPr>
          <w:rFonts w:ascii="Arial" w:eastAsia="Times New Roman" w:hAnsi="Arial"/>
          <w:b/>
          <w:noProof/>
          <w:sz w:val="20"/>
          <w:szCs w:val="24"/>
          <w:lang w:eastAsia="tr-TR"/>
        </w:rPr>
        <w:t xml:space="preserve"> </w:t>
      </w:r>
      <w:r w:rsidR="009251F3">
        <w:noBreakHyphen/>
        <w:t xml:space="preserve"> </w:t>
      </w:r>
      <w:r w:rsidRPr="00A54B3B">
        <w:rPr>
          <w:rFonts w:ascii="Arial" w:eastAsia="Times New Roman" w:hAnsi="Arial"/>
          <w:b/>
          <w:noProof/>
          <w:sz w:val="20"/>
          <w:szCs w:val="24"/>
          <w:lang w:eastAsia="tr-TR"/>
        </w:rPr>
        <w:t>Maya ve küf</w:t>
      </w:r>
    </w:p>
    <w:p w:rsidR="00E06E3F" w:rsidRDefault="00E06E3F" w:rsidP="00CF186C">
      <w:pPr>
        <w:pStyle w:val="ListeParagraf"/>
        <w:widowControl w:val="0"/>
        <w:spacing w:after="0" w:line="240" w:lineRule="auto"/>
        <w:ind w:left="0"/>
        <w:jc w:val="both"/>
        <w:rPr>
          <w:rFonts w:ascii="Arial" w:eastAsia="Times New Roman" w:hAnsi="Arial"/>
          <w:noProof/>
          <w:sz w:val="20"/>
          <w:szCs w:val="24"/>
          <w:lang w:eastAsia="tr-TR"/>
        </w:rPr>
      </w:pPr>
      <w:r w:rsidRPr="00E16203">
        <w:rPr>
          <w:rFonts w:ascii="Arial" w:eastAsia="Times New Roman" w:hAnsi="Arial"/>
          <w:noProof/>
          <w:sz w:val="20"/>
          <w:szCs w:val="24"/>
          <w:lang w:eastAsia="tr-TR"/>
        </w:rPr>
        <w:t xml:space="preserve">Maya ve küf sayımı, TS </w:t>
      </w:r>
      <w:r>
        <w:rPr>
          <w:rFonts w:ascii="Arial" w:eastAsia="Times New Roman" w:hAnsi="Arial"/>
          <w:noProof/>
          <w:sz w:val="20"/>
          <w:szCs w:val="24"/>
          <w:lang w:eastAsia="tr-TR"/>
        </w:rPr>
        <w:t>ISO 21527-2’y</w:t>
      </w:r>
      <w:r w:rsidRPr="00E16203">
        <w:rPr>
          <w:rFonts w:ascii="Arial" w:eastAsia="Times New Roman" w:hAnsi="Arial"/>
          <w:noProof/>
          <w:sz w:val="20"/>
          <w:szCs w:val="24"/>
          <w:lang w:eastAsia="tr-TR"/>
        </w:rPr>
        <w:t>e göre yapılır. Sonucun Madde 1.2.1.3'e uygun olup olmadığına bakılır. Gerektiğinde ticari besiyerleri kullanılabilir.</w:t>
      </w:r>
    </w:p>
    <w:p w:rsidR="00E06E3F" w:rsidRDefault="00E06E3F" w:rsidP="00CF186C">
      <w:pPr>
        <w:widowControl w:val="0"/>
      </w:pPr>
    </w:p>
    <w:p w:rsidR="00CF186C" w:rsidRPr="00CF186C" w:rsidRDefault="00CF186C" w:rsidP="00CF186C">
      <w:pPr>
        <w:widowControl w:val="0"/>
      </w:pPr>
    </w:p>
    <w:p w:rsidR="00E06E3F" w:rsidRDefault="00E06E3F" w:rsidP="00CF186C">
      <w:pPr>
        <w:pStyle w:val="ListeParagraf"/>
        <w:widowControl w:val="0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/>
          <w:noProof/>
          <w:sz w:val="20"/>
          <w:szCs w:val="24"/>
          <w:lang w:eastAsia="tr-TR"/>
        </w:rPr>
      </w:pPr>
      <w:r>
        <w:rPr>
          <w:rFonts w:ascii="Arial" w:eastAsia="Times New Roman" w:hAnsi="Arial"/>
          <w:noProof/>
          <w:sz w:val="20"/>
          <w:szCs w:val="24"/>
          <w:lang w:eastAsia="tr-TR"/>
        </w:rPr>
        <w:t>Madde 2.3.7 başlığı ile birlikte aşağıdaki şekilde değiştirilmiştir.</w:t>
      </w:r>
    </w:p>
    <w:p w:rsidR="00CF186C" w:rsidRPr="00CF186C" w:rsidRDefault="00CF186C" w:rsidP="00CF186C">
      <w:pPr>
        <w:widowControl w:val="0"/>
      </w:pPr>
    </w:p>
    <w:p w:rsidR="009251F3" w:rsidRDefault="009251F3" w:rsidP="00CF186C">
      <w:pPr>
        <w:pStyle w:val="Balk3"/>
      </w:pPr>
      <w:bookmarkStart w:id="11" w:name="_Toc13471865"/>
      <w:r>
        <w:t xml:space="preserve">2.3.7 </w:t>
      </w:r>
      <w:r>
        <w:noBreakHyphen/>
        <w:t xml:space="preserve"> Radyoaktivite</w:t>
      </w:r>
      <w:bookmarkEnd w:id="11"/>
    </w:p>
    <w:p w:rsidR="009251F3" w:rsidRPr="000D634D" w:rsidRDefault="009251F3" w:rsidP="00CF186C">
      <w:pPr>
        <w:pStyle w:val="ListeParagraf"/>
        <w:widowControl w:val="0"/>
        <w:spacing w:after="0" w:line="240" w:lineRule="auto"/>
        <w:ind w:left="0"/>
        <w:jc w:val="both"/>
        <w:rPr>
          <w:rFonts w:ascii="Arial" w:eastAsia="Times New Roman" w:hAnsi="Arial"/>
          <w:noProof/>
          <w:sz w:val="20"/>
          <w:szCs w:val="24"/>
          <w:lang w:eastAsia="tr-TR"/>
        </w:rPr>
      </w:pPr>
      <w:r w:rsidRPr="000D634D">
        <w:rPr>
          <w:rFonts w:ascii="Arial" w:eastAsia="Times New Roman" w:hAnsi="Arial"/>
          <w:noProof/>
          <w:sz w:val="20"/>
          <w:szCs w:val="24"/>
          <w:lang w:eastAsia="tr-TR"/>
        </w:rPr>
        <w:t>Radyoaktivite tayini, yetkili kurumlarca yapılır. Sonucun Madde 1.2.1.4'e uygun olup olmadığına bakılır.</w:t>
      </w:r>
    </w:p>
    <w:p w:rsidR="00E06E3F" w:rsidRPr="00CF186C" w:rsidRDefault="00E06E3F" w:rsidP="00CF186C">
      <w:pPr>
        <w:widowControl w:val="0"/>
      </w:pPr>
    </w:p>
    <w:p w:rsidR="007C008D" w:rsidRDefault="00E16203" w:rsidP="00CF186C">
      <w:pPr>
        <w:pStyle w:val="ListeParagraf"/>
        <w:widowControl w:val="0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/>
          <w:b/>
          <w:noProof/>
          <w:sz w:val="20"/>
          <w:szCs w:val="24"/>
          <w:lang w:eastAsia="tr-TR"/>
        </w:rPr>
      </w:pPr>
      <w:r w:rsidRPr="000D634D">
        <w:rPr>
          <w:rFonts w:ascii="Arial" w:eastAsia="Times New Roman" w:hAnsi="Arial"/>
          <w:noProof/>
          <w:sz w:val="20"/>
          <w:szCs w:val="24"/>
          <w:lang w:eastAsia="tr-TR"/>
        </w:rPr>
        <w:t>Madde 2.3.8, Madde 2.3.9, Madde 2.3.10, Madde 2.3.11</w:t>
      </w:r>
      <w:r w:rsidR="009251F3">
        <w:rPr>
          <w:rFonts w:ascii="Arial" w:eastAsia="Times New Roman" w:hAnsi="Arial"/>
          <w:noProof/>
          <w:sz w:val="20"/>
          <w:szCs w:val="24"/>
          <w:lang w:eastAsia="tr-TR"/>
        </w:rPr>
        <w:t xml:space="preserve"> ve Madde 2.3.12 standard metninden çıkartılmıştır. </w:t>
      </w:r>
    </w:p>
    <w:p w:rsidR="00B02268" w:rsidRPr="00CF186C" w:rsidRDefault="00B02268" w:rsidP="00CF186C">
      <w:pPr>
        <w:widowControl w:val="0"/>
      </w:pPr>
    </w:p>
    <w:p w:rsidR="00A605B9" w:rsidRDefault="00A605B9" w:rsidP="00CF186C"/>
    <w:p w:rsidR="007B1633" w:rsidRDefault="007B1633" w:rsidP="00CF186C"/>
    <w:sectPr w:rsidR="007B1633" w:rsidSect="0021617A">
      <w:pgSz w:w="11909" w:h="16834" w:code="9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95D" w:rsidRDefault="009C195D">
      <w:r>
        <w:separator/>
      </w:r>
    </w:p>
  </w:endnote>
  <w:endnote w:type="continuationSeparator" w:id="0">
    <w:p w:rsidR="009C195D" w:rsidRDefault="009C1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95D" w:rsidRDefault="009C195D">
      <w:r>
        <w:separator/>
      </w:r>
    </w:p>
  </w:footnote>
  <w:footnote w:type="continuationSeparator" w:id="0">
    <w:p w:rsidR="009C195D" w:rsidRDefault="009C1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83626"/>
    <w:multiLevelType w:val="hybridMultilevel"/>
    <w:tmpl w:val="8F425DB8"/>
    <w:lvl w:ilvl="0" w:tplc="F18659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B6077"/>
    <w:multiLevelType w:val="hybridMultilevel"/>
    <w:tmpl w:val="10B8CEEC"/>
    <w:lvl w:ilvl="0" w:tplc="5F4A10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1132F"/>
    <w:multiLevelType w:val="multilevel"/>
    <w:tmpl w:val="A5345A34"/>
    <w:lvl w:ilvl="0">
      <w:start w:val="5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528C7B49"/>
    <w:multiLevelType w:val="hybridMultilevel"/>
    <w:tmpl w:val="096CE1BC"/>
    <w:lvl w:ilvl="0" w:tplc="40EC2D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8B6F73"/>
    <w:multiLevelType w:val="hybridMultilevel"/>
    <w:tmpl w:val="EBDA952C"/>
    <w:lvl w:ilvl="0" w:tplc="AA7E558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9D212D"/>
    <w:multiLevelType w:val="hybridMultilevel"/>
    <w:tmpl w:val="BFE0873C"/>
    <w:lvl w:ilvl="0" w:tplc="E3E0CB5A">
      <w:numFmt w:val="bullet"/>
      <w:lvlText w:val="-"/>
      <w:lvlJc w:val="left"/>
      <w:pPr>
        <w:ind w:left="360" w:firstLine="0"/>
      </w:pPr>
      <w:rPr>
        <w:rFonts w:ascii="Arial" w:eastAsia="Times New Roman" w:hAnsi="Arial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105FA0"/>
    <w:multiLevelType w:val="multilevel"/>
    <w:tmpl w:val="7102C9A0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78C74398"/>
    <w:multiLevelType w:val="hybridMultilevel"/>
    <w:tmpl w:val="9D02CF22"/>
    <w:lvl w:ilvl="0" w:tplc="38F45E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034C14"/>
    <w:multiLevelType w:val="hybridMultilevel"/>
    <w:tmpl w:val="DB444C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8"/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XGDzOlrbxCn5JedX1/AAyRlajyyycieAZQPUKFT9Wjr/hRLkYb7Oo8+ya8XLodxqWppNa0WBO+acBwdypCQzSw==" w:salt="v1O60M4guJU5RFmIypAtb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7A"/>
    <w:rsid w:val="0001125A"/>
    <w:rsid w:val="0002245F"/>
    <w:rsid w:val="00061296"/>
    <w:rsid w:val="000646BA"/>
    <w:rsid w:val="00084F05"/>
    <w:rsid w:val="0009617D"/>
    <w:rsid w:val="000B4147"/>
    <w:rsid w:val="000B6564"/>
    <w:rsid w:val="000D3510"/>
    <w:rsid w:val="000D634D"/>
    <w:rsid w:val="000E55FE"/>
    <w:rsid w:val="000F121D"/>
    <w:rsid w:val="000F405A"/>
    <w:rsid w:val="00111ECA"/>
    <w:rsid w:val="0011276D"/>
    <w:rsid w:val="00113947"/>
    <w:rsid w:val="00121534"/>
    <w:rsid w:val="00131690"/>
    <w:rsid w:val="001415E7"/>
    <w:rsid w:val="001A28D1"/>
    <w:rsid w:val="001A61EE"/>
    <w:rsid w:val="001B493D"/>
    <w:rsid w:val="001D7B36"/>
    <w:rsid w:val="002006D9"/>
    <w:rsid w:val="002017F9"/>
    <w:rsid w:val="0021617A"/>
    <w:rsid w:val="002231B9"/>
    <w:rsid w:val="00232A82"/>
    <w:rsid w:val="002358E8"/>
    <w:rsid w:val="00260F8F"/>
    <w:rsid w:val="00266EE1"/>
    <w:rsid w:val="002B330D"/>
    <w:rsid w:val="002D0A0A"/>
    <w:rsid w:val="002E42F8"/>
    <w:rsid w:val="002F1443"/>
    <w:rsid w:val="003001AD"/>
    <w:rsid w:val="003501B2"/>
    <w:rsid w:val="00366DE6"/>
    <w:rsid w:val="00373425"/>
    <w:rsid w:val="003954B1"/>
    <w:rsid w:val="00397CA2"/>
    <w:rsid w:val="003C0CC1"/>
    <w:rsid w:val="003C3EE6"/>
    <w:rsid w:val="003F34DA"/>
    <w:rsid w:val="00402927"/>
    <w:rsid w:val="00420295"/>
    <w:rsid w:val="004479B2"/>
    <w:rsid w:val="00475FB5"/>
    <w:rsid w:val="00493573"/>
    <w:rsid w:val="004D7A9C"/>
    <w:rsid w:val="004F23BF"/>
    <w:rsid w:val="00510F18"/>
    <w:rsid w:val="00511BCE"/>
    <w:rsid w:val="00512023"/>
    <w:rsid w:val="00524763"/>
    <w:rsid w:val="00543E2A"/>
    <w:rsid w:val="00543FB1"/>
    <w:rsid w:val="00564902"/>
    <w:rsid w:val="00584E1F"/>
    <w:rsid w:val="00586BDC"/>
    <w:rsid w:val="005A38AE"/>
    <w:rsid w:val="005C1EE5"/>
    <w:rsid w:val="005F63F5"/>
    <w:rsid w:val="0060050D"/>
    <w:rsid w:val="006036A9"/>
    <w:rsid w:val="00630783"/>
    <w:rsid w:val="00630927"/>
    <w:rsid w:val="006433A9"/>
    <w:rsid w:val="00651495"/>
    <w:rsid w:val="006542FC"/>
    <w:rsid w:val="006669A8"/>
    <w:rsid w:val="00673024"/>
    <w:rsid w:val="00677755"/>
    <w:rsid w:val="00690553"/>
    <w:rsid w:val="00695240"/>
    <w:rsid w:val="006B0763"/>
    <w:rsid w:val="006C5DD7"/>
    <w:rsid w:val="006D743F"/>
    <w:rsid w:val="006F7AD7"/>
    <w:rsid w:val="0070076E"/>
    <w:rsid w:val="00701216"/>
    <w:rsid w:val="007027A2"/>
    <w:rsid w:val="007116FB"/>
    <w:rsid w:val="00712715"/>
    <w:rsid w:val="00726F26"/>
    <w:rsid w:val="00741D3E"/>
    <w:rsid w:val="00745105"/>
    <w:rsid w:val="00752D3B"/>
    <w:rsid w:val="00764EF0"/>
    <w:rsid w:val="00772BE6"/>
    <w:rsid w:val="007836D3"/>
    <w:rsid w:val="00797466"/>
    <w:rsid w:val="007A2FF1"/>
    <w:rsid w:val="007A70F4"/>
    <w:rsid w:val="007B1633"/>
    <w:rsid w:val="007B642E"/>
    <w:rsid w:val="007C008D"/>
    <w:rsid w:val="007D0D53"/>
    <w:rsid w:val="007D1903"/>
    <w:rsid w:val="007D1BB8"/>
    <w:rsid w:val="007E6A05"/>
    <w:rsid w:val="0082557F"/>
    <w:rsid w:val="00834B82"/>
    <w:rsid w:val="00834DAE"/>
    <w:rsid w:val="00870876"/>
    <w:rsid w:val="00892D1D"/>
    <w:rsid w:val="008A6CF3"/>
    <w:rsid w:val="008B355A"/>
    <w:rsid w:val="008B7FD4"/>
    <w:rsid w:val="008C54AC"/>
    <w:rsid w:val="008D075A"/>
    <w:rsid w:val="008D2D9D"/>
    <w:rsid w:val="008D3D15"/>
    <w:rsid w:val="008F3904"/>
    <w:rsid w:val="008F4BA4"/>
    <w:rsid w:val="008F6321"/>
    <w:rsid w:val="00901B60"/>
    <w:rsid w:val="009045EB"/>
    <w:rsid w:val="009251F3"/>
    <w:rsid w:val="009310BF"/>
    <w:rsid w:val="0095245E"/>
    <w:rsid w:val="00956F56"/>
    <w:rsid w:val="00966B88"/>
    <w:rsid w:val="00992ED8"/>
    <w:rsid w:val="009A2DF8"/>
    <w:rsid w:val="009B1BBB"/>
    <w:rsid w:val="009C195D"/>
    <w:rsid w:val="009C2FE1"/>
    <w:rsid w:val="009C4C1C"/>
    <w:rsid w:val="009F2A87"/>
    <w:rsid w:val="009F582F"/>
    <w:rsid w:val="009F6208"/>
    <w:rsid w:val="009F635F"/>
    <w:rsid w:val="009F6C34"/>
    <w:rsid w:val="00A05B10"/>
    <w:rsid w:val="00A1178E"/>
    <w:rsid w:val="00A125BB"/>
    <w:rsid w:val="00A146E3"/>
    <w:rsid w:val="00A26657"/>
    <w:rsid w:val="00A605B9"/>
    <w:rsid w:val="00A61639"/>
    <w:rsid w:val="00A62250"/>
    <w:rsid w:val="00A64B1C"/>
    <w:rsid w:val="00A6681F"/>
    <w:rsid w:val="00A7147E"/>
    <w:rsid w:val="00A74365"/>
    <w:rsid w:val="00A75578"/>
    <w:rsid w:val="00AB4BB8"/>
    <w:rsid w:val="00AC6C95"/>
    <w:rsid w:val="00AD6597"/>
    <w:rsid w:val="00AE381B"/>
    <w:rsid w:val="00B02268"/>
    <w:rsid w:val="00B21939"/>
    <w:rsid w:val="00B220E2"/>
    <w:rsid w:val="00B37AF7"/>
    <w:rsid w:val="00B65815"/>
    <w:rsid w:val="00B7223C"/>
    <w:rsid w:val="00B9562D"/>
    <w:rsid w:val="00B9763F"/>
    <w:rsid w:val="00BA0238"/>
    <w:rsid w:val="00BF7B75"/>
    <w:rsid w:val="00C1680E"/>
    <w:rsid w:val="00C56E1A"/>
    <w:rsid w:val="00C66E45"/>
    <w:rsid w:val="00C679CA"/>
    <w:rsid w:val="00C70258"/>
    <w:rsid w:val="00C76009"/>
    <w:rsid w:val="00C91B99"/>
    <w:rsid w:val="00CB4269"/>
    <w:rsid w:val="00CC6CE3"/>
    <w:rsid w:val="00CD0C9A"/>
    <w:rsid w:val="00CD7A84"/>
    <w:rsid w:val="00CE7507"/>
    <w:rsid w:val="00CF186C"/>
    <w:rsid w:val="00CF38C8"/>
    <w:rsid w:val="00CF57CF"/>
    <w:rsid w:val="00D07391"/>
    <w:rsid w:val="00D17D7C"/>
    <w:rsid w:val="00D364CB"/>
    <w:rsid w:val="00D41C76"/>
    <w:rsid w:val="00D764E2"/>
    <w:rsid w:val="00DB14B7"/>
    <w:rsid w:val="00DC38D3"/>
    <w:rsid w:val="00DE1E76"/>
    <w:rsid w:val="00DF7332"/>
    <w:rsid w:val="00E0031E"/>
    <w:rsid w:val="00E021CE"/>
    <w:rsid w:val="00E042E2"/>
    <w:rsid w:val="00E06E3F"/>
    <w:rsid w:val="00E10A1E"/>
    <w:rsid w:val="00E125EB"/>
    <w:rsid w:val="00E16203"/>
    <w:rsid w:val="00E342A8"/>
    <w:rsid w:val="00E405A9"/>
    <w:rsid w:val="00E51BB3"/>
    <w:rsid w:val="00E554D6"/>
    <w:rsid w:val="00E72167"/>
    <w:rsid w:val="00E75176"/>
    <w:rsid w:val="00E93969"/>
    <w:rsid w:val="00E95E1D"/>
    <w:rsid w:val="00EA79DD"/>
    <w:rsid w:val="00EC1A59"/>
    <w:rsid w:val="00F17866"/>
    <w:rsid w:val="00F217AD"/>
    <w:rsid w:val="00F227AD"/>
    <w:rsid w:val="00F456F0"/>
    <w:rsid w:val="00F57AA3"/>
    <w:rsid w:val="00F6680E"/>
    <w:rsid w:val="00F87F3B"/>
    <w:rsid w:val="00FA346A"/>
    <w:rsid w:val="00FC3231"/>
    <w:rsid w:val="00FD26AF"/>
    <w:rsid w:val="00FD58F1"/>
    <w:rsid w:val="00FE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8AB8711-F35F-4B2F-956D-5666DE05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6CE3"/>
    <w:pPr>
      <w:jc w:val="both"/>
    </w:pPr>
    <w:rPr>
      <w:rFonts w:ascii="Arial" w:hAnsi="Arial"/>
      <w:noProof/>
      <w:szCs w:val="24"/>
    </w:rPr>
  </w:style>
  <w:style w:type="paragraph" w:styleId="Balk1">
    <w:name w:val="heading 1"/>
    <w:aliases w:val="1 Heading,baslık 1,Heading 1 Char"/>
    <w:basedOn w:val="Normal"/>
    <w:next w:val="Normal"/>
    <w:link w:val="Balk1Char"/>
    <w:qFormat/>
    <w:rsid w:val="0021617A"/>
    <w:pPr>
      <w:keepNext/>
      <w:tabs>
        <w:tab w:val="left" w:pos="567"/>
      </w:tabs>
      <w:outlineLvl w:val="0"/>
    </w:pPr>
    <w:rPr>
      <w:rFonts w:cs="Arial"/>
      <w:b/>
      <w:bCs/>
      <w:kern w:val="28"/>
      <w:sz w:val="28"/>
      <w:szCs w:val="28"/>
      <w:lang w:val="en-AU"/>
    </w:rPr>
  </w:style>
  <w:style w:type="paragraph" w:styleId="Balk2">
    <w:name w:val="heading 2"/>
    <w:basedOn w:val="Normal"/>
    <w:next w:val="Normal"/>
    <w:qFormat/>
    <w:rsid w:val="00524763"/>
    <w:pPr>
      <w:keepNext/>
      <w:spacing w:before="240" w:after="60"/>
      <w:jc w:val="left"/>
      <w:outlineLvl w:val="1"/>
    </w:pPr>
    <w:rPr>
      <w:rFonts w:cs="Arial"/>
      <w:b/>
      <w:bCs/>
      <w:i/>
      <w:iCs/>
      <w:noProof w:val="0"/>
      <w:sz w:val="28"/>
      <w:szCs w:val="28"/>
    </w:rPr>
  </w:style>
  <w:style w:type="paragraph" w:styleId="Balk3">
    <w:name w:val="heading 3"/>
    <w:aliases w:val="Heading 3 Char,Başlık 3 Char Char"/>
    <w:basedOn w:val="Normal"/>
    <w:next w:val="Normal"/>
    <w:link w:val="Balk3Char"/>
    <w:qFormat/>
    <w:rsid w:val="0021617A"/>
    <w:pPr>
      <w:keepNext/>
      <w:tabs>
        <w:tab w:val="left" w:pos="567"/>
      </w:tabs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link w:val="Balk4Char"/>
    <w:qFormat/>
    <w:rsid w:val="0021617A"/>
    <w:pPr>
      <w:keepNext/>
      <w:spacing w:before="240" w:after="60"/>
      <w:outlineLvl w:val="3"/>
    </w:pPr>
    <w:rPr>
      <w:rFonts w:eastAsia="Arial Unicode MS"/>
      <w:b/>
      <w:bCs/>
      <w:sz w:val="28"/>
      <w:szCs w:val="28"/>
      <w:lang w:val="en-AU"/>
    </w:rPr>
  </w:style>
  <w:style w:type="paragraph" w:styleId="Balk5">
    <w:name w:val="heading 5"/>
    <w:basedOn w:val="Normal"/>
    <w:next w:val="Normal"/>
    <w:link w:val="Balk5Char"/>
    <w:qFormat/>
    <w:rsid w:val="0021617A"/>
    <w:pPr>
      <w:spacing w:before="240" w:after="60"/>
      <w:outlineLvl w:val="4"/>
    </w:pPr>
    <w:rPr>
      <w:rFonts w:eastAsia="Arial Unicode MS"/>
      <w:b/>
      <w:bCs/>
      <w:i/>
      <w:iCs/>
      <w:sz w:val="26"/>
      <w:szCs w:val="26"/>
      <w:lang w:val="en-AU"/>
    </w:rPr>
  </w:style>
  <w:style w:type="paragraph" w:styleId="Balk7">
    <w:name w:val="heading 7"/>
    <w:basedOn w:val="Normal"/>
    <w:next w:val="Normal"/>
    <w:link w:val="Balk7Char"/>
    <w:qFormat/>
    <w:rsid w:val="0021617A"/>
    <w:pPr>
      <w:keepNext/>
      <w:outlineLvl w:val="6"/>
    </w:pPr>
    <w:rPr>
      <w:rFonts w:cs="Arial"/>
      <w:b/>
      <w:bCs/>
      <w:sz w:val="22"/>
    </w:rPr>
  </w:style>
  <w:style w:type="paragraph" w:styleId="Balk9">
    <w:name w:val="heading 9"/>
    <w:basedOn w:val="Normal"/>
    <w:next w:val="Normal"/>
    <w:qFormat/>
    <w:rsid w:val="00D17D7C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1 Heading Char,baslık 1 Char,Heading 1 Char Char"/>
    <w:link w:val="Balk1"/>
    <w:rsid w:val="0021617A"/>
    <w:rPr>
      <w:rFonts w:ascii="Arial" w:hAnsi="Arial" w:cs="Arial"/>
      <w:b/>
      <w:bCs/>
      <w:noProof/>
      <w:kern w:val="28"/>
      <w:sz w:val="28"/>
      <w:szCs w:val="28"/>
      <w:lang w:val="en-AU" w:eastAsia="tr-TR" w:bidi="ar-SA"/>
    </w:rPr>
  </w:style>
  <w:style w:type="character" w:customStyle="1" w:styleId="Balk3Char">
    <w:name w:val="Başlık 3 Char"/>
    <w:aliases w:val="Heading 3 Char Char1,Başlık 3 Char Char Char"/>
    <w:link w:val="Balk3"/>
    <w:rsid w:val="0021617A"/>
    <w:rPr>
      <w:rFonts w:ascii="Arial" w:hAnsi="Arial" w:cs="Arial"/>
      <w:b/>
      <w:bCs/>
      <w:noProof/>
      <w:sz w:val="22"/>
      <w:szCs w:val="22"/>
      <w:lang w:val="tr-TR" w:eastAsia="tr-TR" w:bidi="ar-SA"/>
    </w:rPr>
  </w:style>
  <w:style w:type="character" w:customStyle="1" w:styleId="Balk4Char">
    <w:name w:val="Başlık 4 Char"/>
    <w:link w:val="Balk4"/>
    <w:rsid w:val="0021617A"/>
    <w:rPr>
      <w:rFonts w:ascii="Arial" w:eastAsia="Arial Unicode MS" w:hAnsi="Arial"/>
      <w:b/>
      <w:bCs/>
      <w:noProof/>
      <w:sz w:val="28"/>
      <w:szCs w:val="28"/>
      <w:lang w:val="en-AU" w:eastAsia="tr-TR" w:bidi="ar-SA"/>
    </w:rPr>
  </w:style>
  <w:style w:type="character" w:customStyle="1" w:styleId="Balk5Char">
    <w:name w:val="Başlık 5 Char"/>
    <w:link w:val="Balk5"/>
    <w:rsid w:val="0021617A"/>
    <w:rPr>
      <w:rFonts w:ascii="Arial" w:eastAsia="Arial Unicode MS" w:hAnsi="Arial"/>
      <w:b/>
      <w:bCs/>
      <w:i/>
      <w:iCs/>
      <w:noProof/>
      <w:sz w:val="26"/>
      <w:szCs w:val="26"/>
      <w:lang w:val="en-AU" w:eastAsia="tr-TR" w:bidi="ar-SA"/>
    </w:rPr>
  </w:style>
  <w:style w:type="character" w:customStyle="1" w:styleId="Balk7Char">
    <w:name w:val="Başlık 7 Char"/>
    <w:link w:val="Balk7"/>
    <w:rsid w:val="0021617A"/>
    <w:rPr>
      <w:rFonts w:ascii="Arial" w:hAnsi="Arial" w:cs="Arial"/>
      <w:b/>
      <w:bCs/>
      <w:noProof/>
      <w:sz w:val="22"/>
      <w:szCs w:val="24"/>
      <w:lang w:val="tr-TR" w:eastAsia="tr-TR" w:bidi="ar-SA"/>
    </w:rPr>
  </w:style>
  <w:style w:type="paragraph" w:styleId="GvdeMetni">
    <w:name w:val="Body Text"/>
    <w:basedOn w:val="Normal"/>
    <w:link w:val="GvdeMetniChar"/>
    <w:rsid w:val="0021617A"/>
    <w:pPr>
      <w:spacing w:after="120"/>
    </w:pPr>
  </w:style>
  <w:style w:type="character" w:customStyle="1" w:styleId="GvdeMetniChar">
    <w:name w:val="Gövde Metni Char"/>
    <w:link w:val="GvdeMetni"/>
    <w:rsid w:val="0021617A"/>
    <w:rPr>
      <w:rFonts w:ascii="Arial" w:hAnsi="Arial"/>
      <w:noProof/>
      <w:szCs w:val="24"/>
      <w:lang w:val="tr-TR" w:eastAsia="tr-TR" w:bidi="ar-SA"/>
    </w:rPr>
  </w:style>
  <w:style w:type="paragraph" w:styleId="stbilgi">
    <w:name w:val="header"/>
    <w:basedOn w:val="Normal"/>
    <w:link w:val="stbilgiChar"/>
    <w:rsid w:val="0021617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21617A"/>
    <w:rPr>
      <w:rFonts w:ascii="Arial" w:hAnsi="Arial"/>
      <w:noProof/>
      <w:szCs w:val="24"/>
      <w:lang w:val="tr-TR" w:eastAsia="tr-TR" w:bidi="ar-SA"/>
    </w:rPr>
  </w:style>
  <w:style w:type="character" w:customStyle="1" w:styleId="CharChar">
    <w:name w:val="Char Char"/>
    <w:rsid w:val="0021617A"/>
    <w:rPr>
      <w:rFonts w:ascii="Arial" w:hAnsi="Arial" w:cs="Arial"/>
      <w:b/>
      <w:bCs/>
      <w:sz w:val="26"/>
      <w:szCs w:val="26"/>
      <w:lang w:val="tr-TR" w:eastAsia="tr-TR" w:bidi="ar-SA"/>
    </w:rPr>
  </w:style>
  <w:style w:type="table" w:styleId="TabloKlavuzu">
    <w:name w:val="Table Grid"/>
    <w:basedOn w:val="NormalTablo"/>
    <w:rsid w:val="00216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rsid w:val="00524763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4479B2"/>
    <w:rPr>
      <w:rFonts w:ascii="Tahoma" w:hAnsi="Tahoma" w:cs="Tahoma"/>
      <w:sz w:val="16"/>
      <w:szCs w:val="16"/>
    </w:rPr>
  </w:style>
  <w:style w:type="character" w:customStyle="1" w:styleId="Heading3CharChar">
    <w:name w:val="Heading 3 Char Char"/>
    <w:aliases w:val="Başlık 3 Char Char Char Char"/>
    <w:rsid w:val="00834B82"/>
    <w:rPr>
      <w:rFonts w:eastAsia="Times New Roman" w:cs="Arial"/>
      <w:b/>
      <w:bCs/>
      <w:sz w:val="22"/>
      <w:szCs w:val="26"/>
    </w:rPr>
  </w:style>
  <w:style w:type="paragraph" w:customStyle="1" w:styleId="StyleStyle2Centered">
    <w:name w:val="Style Style2 + Centered"/>
    <w:basedOn w:val="Normal"/>
    <w:next w:val="Normal"/>
    <w:rsid w:val="002E42F8"/>
    <w:pPr>
      <w:jc w:val="center"/>
    </w:pPr>
    <w:rPr>
      <w:noProof w:val="0"/>
      <w:szCs w:val="20"/>
    </w:rPr>
  </w:style>
  <w:style w:type="paragraph" w:styleId="KonuBal">
    <w:name w:val="Title"/>
    <w:basedOn w:val="Normal"/>
    <w:qFormat/>
    <w:rsid w:val="009F6C34"/>
    <w:pPr>
      <w:jc w:val="center"/>
    </w:pPr>
    <w:rPr>
      <w:b/>
      <w:noProof w:val="0"/>
      <w:sz w:val="28"/>
      <w:lang w:eastAsia="en-US"/>
    </w:rPr>
  </w:style>
  <w:style w:type="paragraph" w:styleId="AklamaMetni">
    <w:name w:val="annotation text"/>
    <w:basedOn w:val="Normal"/>
    <w:rsid w:val="006669A8"/>
    <w:pPr>
      <w:jc w:val="left"/>
    </w:pPr>
    <w:rPr>
      <w:rFonts w:ascii="Times New Roman" w:hAnsi="Times New Roman"/>
      <w:noProof w:val="0"/>
      <w:szCs w:val="20"/>
      <w:lang w:val="en-US" w:eastAsia="en-US"/>
    </w:rPr>
  </w:style>
  <w:style w:type="paragraph" w:styleId="Dzeltme">
    <w:name w:val="Revision"/>
    <w:hidden/>
    <w:uiPriority w:val="99"/>
    <w:semiHidden/>
    <w:rsid w:val="00E0031E"/>
    <w:rPr>
      <w:rFonts w:ascii="Arial" w:hAnsi="Arial"/>
      <w:noProof/>
      <w:szCs w:val="24"/>
    </w:rPr>
  </w:style>
  <w:style w:type="paragraph" w:styleId="ListeParagraf">
    <w:name w:val="List Paragraph"/>
    <w:basedOn w:val="Normal"/>
    <w:uiPriority w:val="99"/>
    <w:qFormat/>
    <w:rsid w:val="00CF57CF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9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478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petrol.hg</dc:creator>
  <cp:lastModifiedBy>Aslı ERZURUMDAĞ</cp:lastModifiedBy>
  <cp:revision>3</cp:revision>
  <cp:lastPrinted>2014-11-23T10:21:00Z</cp:lastPrinted>
  <dcterms:created xsi:type="dcterms:W3CDTF">2015-10-27T12:53:00Z</dcterms:created>
  <dcterms:modified xsi:type="dcterms:W3CDTF">2015-10-27T13:00:00Z</dcterms:modified>
</cp:coreProperties>
</file>